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t xml:space="preserve">          </w:t>
      </w:r>
    </w:p>
    <w:p w14:paraId="08FBAD26" w14:textId="17943BCB" w:rsidR="009D00FC" w:rsidRDefault="000E096A">
      <w:pPr>
        <w:rPr>
          <w:noProof/>
        </w:rPr>
      </w:pPr>
      <w:r>
        <w:rPr>
          <w:noProof/>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242171AC" w14:textId="77777777" w:rsidR="002A28F0" w:rsidRPr="00C50783" w:rsidRDefault="002A28F0" w:rsidP="00E34C46">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Gwasanaethu a Chynnal a Chadw Diogelwch Tân </w:t>
                            </w: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xmlns:a="http://schemas.openxmlformats.org/drawingml/2006/main" xmlns:pic="http://schemas.openxmlformats.org/drawingml/2006/picture" xmlns:a14="http://schemas.microsoft.com/office/drawing/2010/main">
            <w:pict w14:anchorId="6DD41AA0">
              <v:shapetype id="_x0000_t202" coordsize="21600,21600" o:spt="202" path="m,l,21600r21600,l21600,xe" w14:anchorId="2CC6A719">
                <v:stroke joinstyle="miter"/>
                <v:path gradientshapeok="t" o:connecttype="rect"/>
              </v:shapetype>
              <v:shape id="Text Box 4" style="width:459pt;height:320.2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v:textbox>
                  <w:txbxContent>
                    <w:p w:rsidRPr="00C50783" w:rsidR="00D20C60" w:rsidP="000E096A" w:rsidRDefault="00D20C60" w14:paraId="412B25A0" w14:textId="0F23F68E">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rsidRPr="00C50783" w:rsidR="00D20C60" w:rsidP="000E096A" w:rsidRDefault="00D20C60" w14:paraId="672A6659" w14:textId="77777777">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rsidRPr="00C50783" w:rsidR="00D20C60" w:rsidP="000E096A" w:rsidRDefault="00D20C60" w14:paraId="0A37501D" w14:textId="77777777">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rsidRPr="00C50783" w:rsidR="00D20C60" w:rsidP="00687C21" w:rsidRDefault="00D20C60" w14:paraId="39391FAD" w14:textId="198339C6">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rsidRPr="00C50783" w:rsidR="00D20C60" w:rsidP="000E096A" w:rsidRDefault="00D20C60" w14:paraId="5DAB6C7B" w14:textId="10235846">
                      <w:pPr>
                        <w:widowControl w:val="0"/>
                        <w:autoSpaceDE w:val="0"/>
                        <w:autoSpaceDN w:val="0"/>
                        <w:adjustRightInd w:val="0"/>
                        <w:spacing w:after="0"/>
                        <w:jc w:val="both"/>
                        <w:rPr>
                          <w:rFonts w:asciiTheme="minorHAnsi" w:hAnsiTheme="minorHAnsi" w:cstheme="minorHAnsi"/>
                          <w:b/>
                          <w:bCs/>
                          <w:sz w:val="48"/>
                          <w:szCs w:val="48"/>
                        </w:rPr>
                      </w:pPr>
                    </w:p>
                    <w:p w:rsidRPr="00C50783" w:rsidR="002A28F0" w:rsidP="00E34C46" w:rsidRDefault="002A28F0" w14:paraId="61556B41" w14:textId="77777777">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 xml:space="preserve">Gwasanaethu a Chynnal a Chadw Diogelwch Tân </w:t>
                      </w:r>
                    </w:p>
                    <w:p w:rsidRPr="00FB7032" w:rsidR="00D20C60" w:rsidP="000E096A" w:rsidRDefault="00D20C60" w14:paraId="02EB378F" w14:textId="77777777">
                      <w:pPr>
                        <w:widowControl w:val="0"/>
                        <w:autoSpaceDE w:val="0"/>
                        <w:autoSpaceDN w:val="0"/>
                        <w:adjustRightInd w:val="0"/>
                        <w:spacing w:after="0"/>
                        <w:jc w:val="both"/>
                        <w:rPr>
                          <w:rFonts w:asciiTheme="minorHAnsi" w:hAnsiTheme="minorHAnsi" w:cstheme="minorHAnsi"/>
                          <w:b/>
                          <w:sz w:val="24"/>
                          <w:szCs w:val="24"/>
                        </w:rPr>
                      </w:pPr>
                    </w:p>
                    <w:p w:rsidRPr="00FB7032" w:rsidR="00D20C60" w:rsidP="000E096A" w:rsidRDefault="00D20C60" w14:paraId="6A05A809" w14:textId="77777777">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rsidRPr="00FB7032" w:rsidR="00D20C60" w:rsidP="000E096A" w:rsidRDefault="00D20C60" w14:paraId="5A39BBE3" w14:textId="77777777">
                      <w:pPr>
                        <w:widowControl w:val="0"/>
                        <w:autoSpaceDE w:val="0"/>
                        <w:autoSpaceDN w:val="0"/>
                        <w:adjustRightInd w:val="0"/>
                        <w:spacing w:after="0"/>
                        <w:jc w:val="both"/>
                        <w:rPr>
                          <w:rFonts w:asciiTheme="minorHAnsi" w:hAnsiTheme="minorHAnsi" w:cstheme="minorHAnsi"/>
                          <w:b/>
                          <w:color w:val="FFFFFF" w:themeColor="background1"/>
                          <w:sz w:val="24"/>
                          <w:szCs w:val="24"/>
                        </w:rPr>
                      </w:pPr>
                    </w:p>
                    <w:p w:rsidRPr="00FB7032" w:rsidR="00D20C60" w:rsidP="000E096A" w:rsidRDefault="00D20C60" w14:paraId="41C8F396" w14:textId="77777777">
                      <w:pPr>
                        <w:widowControl w:val="0"/>
                        <w:autoSpaceDE w:val="0"/>
                        <w:autoSpaceDN w:val="0"/>
                        <w:adjustRightInd w:val="0"/>
                        <w:spacing w:after="0"/>
                        <w:jc w:val="both"/>
                        <w:rPr>
                          <w:rFonts w:asciiTheme="minorHAnsi" w:hAnsiTheme="minorHAnsi" w:cstheme="minorHAnsi"/>
                          <w:b/>
                          <w:color w:val="FFFFFF" w:themeColor="background1"/>
                          <w:sz w:val="24"/>
                          <w:szCs w:val="24"/>
                        </w:rPr>
                      </w:pPr>
                    </w:p>
                    <w:p w:rsidRPr="00FB7032" w:rsidR="00D20C60" w:rsidP="000E096A" w:rsidRDefault="00D20C60" w14:paraId="72A3D3EC" w14:textId="77777777">
                      <w:pPr>
                        <w:widowControl w:val="0"/>
                        <w:autoSpaceDE w:val="0"/>
                        <w:autoSpaceDN w:val="0"/>
                        <w:adjustRightInd w:val="0"/>
                        <w:spacing w:after="0"/>
                        <w:jc w:val="both"/>
                        <w:rPr>
                          <w:rFonts w:asciiTheme="minorHAnsi" w:hAnsiTheme="minorHAnsi" w:cstheme="minorHAnsi"/>
                          <w:b/>
                          <w:color w:val="FFFFFF" w:themeColor="background1"/>
                          <w:sz w:val="24"/>
                          <w:szCs w:val="24"/>
                        </w:rPr>
                      </w:pPr>
                    </w:p>
                    <w:p w:rsidRPr="00FB7032" w:rsidR="00D20C60" w:rsidP="000E096A" w:rsidRDefault="00D20C60" w14:paraId="0D0B940D" w14:textId="77777777">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t xml:space="preserve">                   </w:t>
      </w:r>
      <w:r>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rPr>
      </w:pPr>
      <w:r>
        <w:rPr>
          <w:rFonts w:asciiTheme="minorHAnsi" w:hAnsiTheme="minorHAnsi"/>
          <w:b/>
          <w:color w:val="000000" w:themeColor="text1"/>
          <w:sz w:val="24"/>
          <w:u w:val="single"/>
        </w:rPr>
        <w:lastRenderedPageBreak/>
        <w:t>Cynnwys Pecyn Tendr</w:t>
      </w:r>
    </w:p>
    <w:p w14:paraId="17614D70" w14:textId="77777777" w:rsidR="00B23836" w:rsidRPr="00B23836" w:rsidRDefault="00B23836" w:rsidP="001211E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23836">
        <w:rPr>
          <w:rFonts w:asciiTheme="minorHAnsi" w:hAnsiTheme="minorHAnsi" w:cstheme="minorHAnsi"/>
          <w:b/>
          <w:bCs/>
          <w:color w:val="000000"/>
          <w:sz w:val="24"/>
          <w:szCs w:val="24"/>
        </w:rPr>
        <w:t xml:space="preserve">Cyfrol 1 – Gwahoddiad i dendro </w:t>
      </w:r>
    </w:p>
    <w:p w14:paraId="0AE49011" w14:textId="77777777" w:rsidR="00B23836" w:rsidRPr="00B23836" w:rsidRDefault="00B23836" w:rsidP="001211E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23836">
        <w:rPr>
          <w:rFonts w:asciiTheme="minorHAnsi" w:hAnsiTheme="minorHAnsi" w:cstheme="minorHAnsi"/>
          <w:b/>
          <w:bCs/>
          <w:color w:val="000000"/>
          <w:sz w:val="24"/>
          <w:szCs w:val="24"/>
        </w:rPr>
        <w:t>Cyfrol 2 – Cyflwyniad Ansoddol</w:t>
      </w:r>
    </w:p>
    <w:p w14:paraId="7D778F80" w14:textId="77777777" w:rsidR="00B23836" w:rsidRPr="00B23836" w:rsidRDefault="00B23836" w:rsidP="001211E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23836">
        <w:rPr>
          <w:rFonts w:asciiTheme="minorHAnsi" w:hAnsiTheme="minorHAnsi" w:cstheme="minorHAnsi"/>
          <w:b/>
          <w:bCs/>
          <w:color w:val="000000"/>
          <w:sz w:val="24"/>
          <w:szCs w:val="24"/>
        </w:rPr>
        <w:t>Cyfrol 3 – Manyleb</w:t>
      </w:r>
    </w:p>
    <w:p w14:paraId="6EC90B99" w14:textId="77777777" w:rsidR="00B23836" w:rsidRPr="00B23836" w:rsidRDefault="00B23836" w:rsidP="001211E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23836">
        <w:rPr>
          <w:rFonts w:asciiTheme="minorHAnsi" w:hAnsiTheme="minorHAnsi" w:cstheme="minorHAnsi"/>
          <w:b/>
          <w:bCs/>
          <w:color w:val="000000"/>
          <w:sz w:val="24"/>
          <w:szCs w:val="24"/>
        </w:rPr>
        <w:t xml:space="preserve">Cyfrol 4 – Fframwaith Prisiau </w:t>
      </w:r>
    </w:p>
    <w:p w14:paraId="31CECE37" w14:textId="77777777" w:rsidR="00B23836" w:rsidRPr="00B23836" w:rsidRDefault="00B23836" w:rsidP="001211E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23836">
        <w:rPr>
          <w:rFonts w:asciiTheme="minorHAnsi" w:hAnsiTheme="minorHAnsi" w:cstheme="minorHAnsi"/>
          <w:b/>
          <w:bCs/>
          <w:color w:val="000000"/>
          <w:sz w:val="24"/>
          <w:szCs w:val="24"/>
        </w:rPr>
        <w:t xml:space="preserve">Cyfrol 5 – Ffurf y Contract </w:t>
      </w:r>
    </w:p>
    <w:p w14:paraId="65C9E187" w14:textId="77777777" w:rsidR="00B23836" w:rsidRPr="00B23836" w:rsidRDefault="00B23836" w:rsidP="001211E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23836">
        <w:rPr>
          <w:rFonts w:asciiTheme="minorHAnsi" w:hAnsiTheme="minorHAnsi" w:cstheme="minorHAnsi"/>
          <w:b/>
          <w:bCs/>
          <w:color w:val="000000"/>
          <w:sz w:val="24"/>
          <w:szCs w:val="24"/>
        </w:rPr>
        <w:t>Cyfrol 6 – Cyfres KPI</w:t>
      </w:r>
    </w:p>
    <w:p w14:paraId="0CDDF82C" w14:textId="6304DB68" w:rsidR="00B23836" w:rsidRDefault="00B23836" w:rsidP="001211E4">
      <w:pPr>
        <w:widowControl w:val="0"/>
        <w:autoSpaceDE w:val="0"/>
        <w:autoSpaceDN w:val="0"/>
        <w:adjustRightInd w:val="0"/>
        <w:spacing w:after="120"/>
        <w:ind w:right="843"/>
        <w:rPr>
          <w:rFonts w:asciiTheme="minorHAnsi" w:hAnsiTheme="minorHAnsi" w:cstheme="minorHAnsi"/>
          <w:b/>
          <w:bCs/>
          <w:color w:val="000000"/>
          <w:sz w:val="24"/>
          <w:szCs w:val="24"/>
          <w:u w:val="single"/>
          <w:lang w:val="es-ES_tradnl"/>
        </w:rPr>
      </w:pPr>
      <w:r w:rsidRPr="00B23836">
        <w:rPr>
          <w:rFonts w:asciiTheme="minorHAnsi" w:hAnsiTheme="minorHAnsi" w:cstheme="minorHAnsi"/>
          <w:b/>
          <w:bCs/>
          <w:color w:val="000000"/>
          <w:sz w:val="24"/>
          <w:szCs w:val="24"/>
        </w:rPr>
        <w:t>Cyfrol 7 – Polisïau Cefnogol</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rPr>
      </w:pPr>
      <w:r>
        <w:rPr>
          <w:rFonts w:asciiTheme="minorHAnsi" w:hAnsiTheme="minorHAnsi"/>
          <w:b/>
          <w:color w:val="000000"/>
          <w:sz w:val="24"/>
          <w:u w:val="single"/>
        </w:rPr>
        <w:t>Cynnwys y Gwahoddiad i Dendro yma</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Cyflwyniad</w:t>
      </w:r>
      <w:r>
        <w:rPr>
          <w:rFonts w:asciiTheme="minorHAnsi" w:hAnsiTheme="minorHAnsi"/>
          <w:b/>
          <w:color w:val="000000"/>
          <w:sz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Crynodeb dechnegol</w:t>
      </w:r>
      <w:r>
        <w:rPr>
          <w:rFonts w:asciiTheme="minorHAnsi" w:hAnsiTheme="minorHAnsi"/>
          <w:b/>
          <w:color w:val="000000"/>
          <w:sz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Gwahoddiad</w:t>
      </w:r>
      <w:r>
        <w:rPr>
          <w:rFonts w:asciiTheme="minorHAnsi" w:hAnsiTheme="minorHAnsi"/>
          <w:color w:val="000000"/>
          <w:sz w:val="24"/>
        </w:rPr>
        <w:tab/>
      </w:r>
      <w:r>
        <w:rPr>
          <w:rFonts w:asciiTheme="minorHAnsi" w:hAnsiTheme="minorHAnsi"/>
          <w:color w:val="000000"/>
          <w:sz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Dewis</w:t>
      </w:r>
      <w:r>
        <w:rPr>
          <w:rFonts w:asciiTheme="minorHAnsi" w:hAnsiTheme="minorHAnsi"/>
          <w:color w:val="000000"/>
          <w:sz w:val="24"/>
        </w:rPr>
        <w:tab/>
      </w:r>
      <w:r>
        <w:rPr>
          <w:rFonts w:asciiTheme="minorHAnsi" w:hAnsiTheme="minorHAnsi"/>
          <w:color w:val="000000"/>
          <w:sz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 Gwasanaethau</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Pr>
          <w:rFonts w:asciiTheme="minorHAnsi" w:hAnsiTheme="minorHAnsi"/>
          <w:b/>
          <w:color w:val="000000" w:themeColor="text1"/>
          <w:sz w:val="24"/>
        </w:rPr>
        <w:t>Rheoli Risg</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Yswiriant a diogelwch</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Amserlen caffael</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Gwybodaeth wedi ei roi i Ddarparwyr Gwasanaeth</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Rheoliadau Trosglwyddo Ymgymeriadau (Diogelu Cyflogaeth)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Pr>
          <w:rFonts w:asciiTheme="minorHAnsi" w:hAnsiTheme="minorHAnsi"/>
          <w:b/>
          <w:color w:val="000000"/>
          <w:sz w:val="24"/>
        </w:rPr>
        <w:t xml:space="preserve">Rhybuddion Perfformiad Contract a Rhybuddion Terfynu Contract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Amlinelliad byr o'r Dogfennau Tendr</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Defnyddio'r Gwahoddiad i Dendro</w:t>
      </w:r>
      <w:r>
        <w:tab/>
      </w:r>
    </w:p>
    <w:p w14:paraId="647E0C08" w14:textId="77777777" w:rsidR="00BE4AC7" w:rsidRPr="00BE4AC7"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Diwyg a chynnwys y Tendr a’r Broses Gyflwyno</w:t>
      </w:r>
    </w:p>
    <w:p w14:paraId="2C1FE75F" w14:textId="77777777" w:rsidR="00BE4AC7" w:rsidRPr="00BE4AC7" w:rsidRDefault="00BE4AC7"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 xml:space="preserve">Is-contractio </w:t>
      </w:r>
    </w:p>
    <w:p w14:paraId="2044BDA6" w14:textId="056183D3" w:rsidR="00F0025F" w:rsidRPr="00CA13B9" w:rsidRDefault="00CA13B9" w:rsidP="00CA13B9">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 xml:space="preserve">Cyfleoedd </w:t>
      </w:r>
      <w:r w:rsidR="00BE4AC7">
        <w:rPr>
          <w:rFonts w:asciiTheme="minorHAnsi" w:hAnsiTheme="minorHAnsi"/>
          <w:b/>
          <w:color w:val="000000" w:themeColor="text1"/>
          <w:sz w:val="24"/>
        </w:rPr>
        <w:t xml:space="preserve">Gwerth </w:t>
      </w:r>
      <w:r>
        <w:rPr>
          <w:rFonts w:asciiTheme="minorHAnsi" w:hAnsiTheme="minorHAnsi"/>
          <w:b/>
          <w:color w:val="000000" w:themeColor="text1"/>
          <w:sz w:val="24"/>
        </w:rPr>
        <w:t xml:space="preserve">Cymdeithasol </w:t>
      </w:r>
      <w:r w:rsidR="00F0025F">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Pr>
          <w:rFonts w:asciiTheme="minorHAnsi" w:hAnsiTheme="minorHAnsi"/>
          <w:color w:val="000000"/>
          <w:sz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Pr>
          <w:rFonts w:asciiTheme="minorHAnsi" w:hAnsiTheme="minorHAnsi"/>
          <w:b/>
          <w:color w:val="000000"/>
          <w:sz w:val="24"/>
        </w:rPr>
        <w:t>Atodiad 1</w:t>
      </w:r>
      <w:r>
        <w:rPr>
          <w:rFonts w:asciiTheme="minorHAnsi" w:hAnsiTheme="minorHAnsi"/>
          <w:color w:val="000000"/>
          <w:sz w:val="24"/>
        </w:rPr>
        <w:tab/>
      </w:r>
      <w:r>
        <w:rPr>
          <w:rFonts w:asciiTheme="minorHAnsi" w:hAnsiTheme="minorHAnsi"/>
          <w:b/>
          <w:color w:val="000000"/>
          <w:sz w:val="24"/>
        </w:rPr>
        <w:t xml:space="preserve">Cyfarwyddiadau i Ddarparwyr Gwasanaeth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2</w:t>
      </w:r>
      <w:r>
        <w:rPr>
          <w:rFonts w:asciiTheme="minorHAnsi" w:hAnsiTheme="minorHAnsi"/>
          <w:color w:val="000000"/>
          <w:sz w:val="24"/>
        </w:rPr>
        <w:tab/>
      </w:r>
      <w:r>
        <w:rPr>
          <w:rFonts w:asciiTheme="minorHAnsi" w:hAnsiTheme="minorHAnsi"/>
          <w:b/>
          <w:color w:val="000000"/>
          <w:sz w:val="24"/>
        </w:rPr>
        <w:t>Ffurf y Tendr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3</w:t>
      </w:r>
      <w:r>
        <w:rPr>
          <w:rFonts w:asciiTheme="minorHAnsi" w:hAnsiTheme="minorHAnsi"/>
          <w:b/>
          <w:color w:val="000000"/>
          <w:sz w:val="24"/>
        </w:rPr>
        <w:tab/>
        <w:t>Tystysgrif peidio â Chyd-dwyllo</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themeColor="text1"/>
          <w:sz w:val="24"/>
        </w:rPr>
        <w:t>Atodiad 4</w:t>
      </w:r>
      <w:r>
        <w:tab/>
        <w:t xml:space="preserve"> </w:t>
      </w:r>
      <w:r>
        <w:rPr>
          <w:rFonts w:asciiTheme="minorHAnsi" w:hAnsiTheme="minorHAnsi"/>
          <w:b/>
          <w:color w:val="000000" w:themeColor="text1"/>
          <w:sz w:val="24"/>
        </w:rPr>
        <w:t>Meini Prawf Gwerthuso</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Pr>
          <w:rFonts w:asciiTheme="minorHAnsi" w:hAnsiTheme="minorHAnsi"/>
          <w:b/>
          <w:color w:val="000000" w:themeColor="text1"/>
          <w:sz w:val="24"/>
        </w:rPr>
        <w:t>Atodiad 5</w:t>
      </w:r>
      <w:r>
        <w:rPr>
          <w:rFonts w:asciiTheme="minorHAnsi" w:hAnsiTheme="minorHAnsi"/>
          <w:b/>
          <w:color w:val="000000" w:themeColor="text1"/>
          <w:sz w:val="24"/>
        </w:rPr>
        <w:tab/>
        <w:t>Rhestr Wirio</w:t>
      </w:r>
    </w:p>
    <w:p w14:paraId="3F9066EC" w14:textId="13248D2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21C944E7" w14:textId="77777777" w:rsidR="009A31F5" w:rsidRPr="00AD6ABD" w:rsidRDefault="00F0025F" w:rsidP="00E11865">
      <w:pPr>
        <w:pStyle w:val="ListParagraph"/>
        <w:numPr>
          <w:ilvl w:val="0"/>
          <w:numId w:val="4"/>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Pr>
          <w:rFonts w:asciiTheme="minorHAnsi" w:hAnsiTheme="minorHAnsi"/>
          <w:b/>
          <w:color w:val="000000"/>
          <w:sz w:val="24"/>
          <w:u w:val="single"/>
        </w:rPr>
        <w:lastRenderedPageBreak/>
        <w:t>Cyflwyniad</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Pr>
          <w:rFonts w:asciiTheme="minorHAnsi" w:hAnsiTheme="minorHAnsi"/>
          <w:sz w:val="24"/>
        </w:rPr>
        <w:t>Mae Adra (Tai) Cyfyngedig (Adra) yn ddarparwr tai cymdeithasol cofrestredig a sefydlwyd ym mis Ebrill 2010 fel Cartrefi Cymunedol Gwynedd. Cafodd ei ail frandio i Adra yn 2019.</w:t>
      </w:r>
    </w:p>
    <w:p w14:paraId="768988B5" w14:textId="01687170" w:rsidR="00A87623" w:rsidRPr="00474B08" w:rsidRDefault="003B62D8"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Bellach, rydym yn ddarparwr tai blaenllaw yng Ngogledd Cymru. Rydym yn gofalu am 7,000 o gartrefi yng ngogledd Cymru ac yn darparu gwasanaethau i dros 16,000 o gwsmeriaid lleol. Ein nod yw bod y rhain yn fforddiadwy a dibynadwy.</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Mae gwella lles ein cymunedau yn bwysig i ni a byddwn yn gwneud hyn trwy eu gwarchod, eu hyrwyddo a’u cynorthwyo i ddatblygu. Mae diwylliant a threftadaeth ein cymunedau hefyd yn bwysig iawn i ni, yn enwedig ein gwaith i hyrwyddo'r iaith Gymraeg.</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 xml:space="preserve">Fel cwmni, rydym yn uchelgeisiol ac yn hyblyg ac yn gweithredu gyda meddwl masnachol a chalon gymdeithasol.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Pr>
          <w:rFonts w:asciiTheme="minorHAnsi" w:hAnsiTheme="minorHAnsi"/>
          <w:sz w:val="24"/>
        </w:rPr>
        <w:t>Byddwn yn gweithio mewn ffyrdd mentrus, arloesol a hyblyg i gwrdd â heriau'r dyfodol.</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Pr>
          <w:rFonts w:asciiTheme="minorHAnsi" w:hAnsiTheme="minorHAnsi"/>
          <w:sz w:val="24"/>
        </w:rPr>
        <w:t xml:space="preserve">Fel cymdeithas tai llwyddiannus sy’n aeddfedu, rydym ar daith gyffrous o dyfu fel datblygwr tai fforddiadwy. Mae galw mawr am dai fel hyn ar draws Gogledd Cymru.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Pr>
          <w:rFonts w:asciiTheme="minorHAnsi" w:hAnsiTheme="minorHAnsi"/>
          <w:sz w:val="24"/>
        </w:rPr>
        <w:t>Rydym yn bartner gwerthfawr i awdurdodau lleol ar draws gogledd Cymru a Llywodraeth Cymru ac yn cynnal perthnasau gwych ar draws ein prif feysydd gweithredu - dyma sylfaen gadarn ar gyfer ein cynlluniau twf yn y dyfodol.</w:t>
      </w:r>
    </w:p>
    <w:bookmarkEnd w:id="0"/>
    <w:p w14:paraId="5D3C7F1B" w14:textId="027ACEAF" w:rsidR="001521B4" w:rsidRPr="00B021BD" w:rsidRDefault="00A87623" w:rsidP="001521B4">
      <w:pPr>
        <w:pStyle w:val="Level2"/>
        <w:spacing w:after="120"/>
        <w:ind w:left="567" w:hanging="567"/>
        <w:rPr>
          <w:rFonts w:asciiTheme="minorHAnsi" w:hAnsiTheme="minorHAnsi" w:cstheme="minorBidi"/>
          <w:sz w:val="24"/>
          <w:szCs w:val="24"/>
        </w:rPr>
      </w:pPr>
      <w:r w:rsidRPr="00B021BD">
        <w:rPr>
          <w:rFonts w:asciiTheme="minorHAnsi" w:hAnsiTheme="minorHAnsi"/>
          <w:sz w:val="24"/>
        </w:rPr>
        <w:t xml:space="preserve">Mae Adra (y cleient) eisiau gwasanaethau gan ddarparwr gwasanaethau </w:t>
      </w:r>
      <w:r w:rsidR="005A7700" w:rsidRPr="00B021BD">
        <w:rPr>
          <w:rFonts w:asciiTheme="minorHAnsi" w:hAnsiTheme="minorHAnsi"/>
          <w:sz w:val="24"/>
        </w:rPr>
        <w:t xml:space="preserve">diogelwch </w:t>
      </w:r>
      <w:r w:rsidR="008872AA" w:rsidRPr="00B021BD">
        <w:rPr>
          <w:rFonts w:asciiTheme="minorHAnsi" w:hAnsiTheme="minorHAnsi"/>
          <w:sz w:val="24"/>
        </w:rPr>
        <w:t>tân</w:t>
      </w:r>
      <w:r w:rsidRPr="00B021BD">
        <w:rPr>
          <w:rFonts w:asciiTheme="minorHAnsi" w:hAnsiTheme="minorHAnsi"/>
          <w:sz w:val="24"/>
        </w:rPr>
        <w:t xml:space="preserve"> dibynadwy a all ddarparu ystod eang o </w:t>
      </w:r>
      <w:r w:rsidR="005A7700" w:rsidRPr="00B021BD">
        <w:rPr>
          <w:rFonts w:asciiTheme="minorHAnsi" w:hAnsiTheme="minorHAnsi"/>
          <w:sz w:val="24"/>
        </w:rPr>
        <w:t xml:space="preserve">gwasanaethau </w:t>
      </w:r>
      <w:r w:rsidR="00F86853" w:rsidRPr="00B021BD">
        <w:rPr>
          <w:rFonts w:asciiTheme="minorHAnsi" w:hAnsiTheme="minorHAnsi"/>
          <w:sz w:val="24"/>
        </w:rPr>
        <w:t xml:space="preserve">Gwasanaethu a </w:t>
      </w:r>
      <w:r w:rsidR="005E79F1" w:rsidRPr="00B021BD">
        <w:rPr>
          <w:rFonts w:asciiTheme="minorHAnsi" w:hAnsiTheme="minorHAnsi"/>
          <w:sz w:val="24"/>
        </w:rPr>
        <w:t>C</w:t>
      </w:r>
      <w:r w:rsidR="00F86853" w:rsidRPr="00B021BD">
        <w:rPr>
          <w:rFonts w:asciiTheme="minorHAnsi" w:hAnsiTheme="minorHAnsi"/>
          <w:sz w:val="24"/>
        </w:rPr>
        <w:t xml:space="preserve">hynnal </w:t>
      </w:r>
      <w:r w:rsidR="005E79F1" w:rsidRPr="00B021BD">
        <w:rPr>
          <w:rFonts w:asciiTheme="minorHAnsi" w:hAnsiTheme="minorHAnsi"/>
          <w:sz w:val="24"/>
        </w:rPr>
        <w:t>Diogelwch Tân</w:t>
      </w:r>
      <w:r w:rsidRPr="00B021BD">
        <w:rPr>
          <w:rFonts w:asciiTheme="minorHAnsi" w:hAnsiTheme="minorHAnsi"/>
          <w:sz w:val="24"/>
        </w:rPr>
        <w:t xml:space="preserve"> fel gaiff ei gynnwys yn y dogfennau gyda’r dendr. Mae'r dogfennau wedi eu nodi ym mharagraff 11 (“Gwahoddiad i Dendro”).</w:t>
      </w:r>
    </w:p>
    <w:p w14:paraId="68C183C4" w14:textId="4342246E" w:rsidR="00EB415C" w:rsidRPr="00B021BD" w:rsidRDefault="6ACE772F" w:rsidP="58BEB3DE">
      <w:pPr>
        <w:pStyle w:val="Level2"/>
        <w:spacing w:after="120"/>
        <w:ind w:left="567" w:hanging="567"/>
        <w:rPr>
          <w:rStyle w:val="Style3"/>
          <w:rFonts w:asciiTheme="minorHAnsi" w:hAnsiTheme="minorHAnsi" w:cstheme="minorHAnsi"/>
          <w:b w:val="0"/>
          <w:sz w:val="24"/>
          <w:szCs w:val="24"/>
        </w:rPr>
      </w:pPr>
      <w:r w:rsidRPr="00B021BD">
        <w:rPr>
          <w:rFonts w:asciiTheme="minorHAnsi" w:hAnsiTheme="minorHAnsi" w:cstheme="minorHAnsi"/>
          <w:sz w:val="24"/>
          <w:szCs w:val="24"/>
        </w:rPr>
        <w:t xml:space="preserve">Dylai cynigwyr nodi bod y Gwahoddiad i Dendro yma yn ymwneud â gwobrwyo Contract ar gyfer </w:t>
      </w:r>
      <w:r w:rsidRPr="00B021BD">
        <w:rPr>
          <w:rFonts w:asciiTheme="minorHAnsi" w:hAnsiTheme="minorHAnsi" w:cstheme="minorHAnsi"/>
          <w:b/>
          <w:bCs/>
          <w:sz w:val="24"/>
          <w:szCs w:val="24"/>
        </w:rPr>
        <w:t>darparu gwasanaethau</w:t>
      </w:r>
      <w:r w:rsidR="00212F64" w:rsidRPr="00B021BD">
        <w:rPr>
          <w:rFonts w:asciiTheme="minorHAnsi" w:hAnsiTheme="minorHAnsi" w:cstheme="minorHAnsi"/>
          <w:b/>
          <w:bCs/>
          <w:sz w:val="24"/>
          <w:szCs w:val="24"/>
        </w:rPr>
        <w:t xml:space="preserve"> Chyn</w:t>
      </w:r>
      <w:r w:rsidR="00AF5CB7" w:rsidRPr="00B021BD">
        <w:rPr>
          <w:rFonts w:asciiTheme="minorHAnsi" w:hAnsiTheme="minorHAnsi" w:cstheme="minorHAnsi"/>
          <w:b/>
          <w:bCs/>
          <w:sz w:val="24"/>
          <w:szCs w:val="24"/>
        </w:rPr>
        <w:t>n</w:t>
      </w:r>
      <w:r w:rsidR="00212F64" w:rsidRPr="00B021BD">
        <w:rPr>
          <w:rFonts w:asciiTheme="minorHAnsi" w:hAnsiTheme="minorHAnsi" w:cstheme="minorHAnsi"/>
          <w:b/>
          <w:bCs/>
          <w:sz w:val="24"/>
          <w:szCs w:val="24"/>
        </w:rPr>
        <w:t>al</w:t>
      </w:r>
      <w:r w:rsidRPr="00B021BD">
        <w:rPr>
          <w:rFonts w:asciiTheme="minorHAnsi" w:hAnsiTheme="minorHAnsi" w:cstheme="minorHAnsi"/>
          <w:b/>
          <w:bCs/>
          <w:sz w:val="24"/>
          <w:szCs w:val="24"/>
        </w:rPr>
        <w:t xml:space="preserve"> </w:t>
      </w:r>
      <w:r w:rsidR="00AF5CB7" w:rsidRPr="00B021BD">
        <w:rPr>
          <w:rFonts w:asciiTheme="minorHAnsi" w:hAnsiTheme="minorHAnsi" w:cstheme="minorHAnsi"/>
          <w:b/>
          <w:bCs/>
          <w:sz w:val="24"/>
          <w:szCs w:val="24"/>
        </w:rPr>
        <w:t xml:space="preserve">a Chadw </w:t>
      </w:r>
      <w:r w:rsidR="004910AE" w:rsidRPr="00B021BD">
        <w:rPr>
          <w:rFonts w:asciiTheme="minorHAnsi" w:hAnsiTheme="minorHAnsi" w:cstheme="minorHAnsi"/>
          <w:b/>
          <w:bCs/>
          <w:sz w:val="24"/>
          <w:szCs w:val="24"/>
        </w:rPr>
        <w:t xml:space="preserve">Diogelwch </w:t>
      </w:r>
      <w:r w:rsidR="00E37403" w:rsidRPr="00B021BD">
        <w:rPr>
          <w:rFonts w:asciiTheme="minorHAnsi" w:hAnsiTheme="minorHAnsi" w:cstheme="minorHAnsi"/>
          <w:b/>
          <w:bCs/>
          <w:sz w:val="24"/>
          <w:szCs w:val="24"/>
        </w:rPr>
        <w:t xml:space="preserve">Tân </w:t>
      </w:r>
      <w:r w:rsidRPr="00B021BD">
        <w:rPr>
          <w:rFonts w:asciiTheme="minorHAnsi" w:hAnsiTheme="minorHAnsi" w:cstheme="minorHAnsi"/>
          <w:sz w:val="24"/>
          <w:szCs w:val="24"/>
        </w:rPr>
        <w:t xml:space="preserve">ac mae pob cyfeiriad at “y Gwasanaethau” yn y Gwahoddiad i Dendro yma yn ymwneud â darparu </w:t>
      </w:r>
      <w:r w:rsidRPr="00B021BD">
        <w:rPr>
          <w:rFonts w:asciiTheme="minorHAnsi" w:hAnsiTheme="minorHAnsi" w:cstheme="minorHAnsi"/>
          <w:b/>
          <w:bCs/>
          <w:sz w:val="24"/>
          <w:szCs w:val="24"/>
        </w:rPr>
        <w:t xml:space="preserve">gwasanaethau </w:t>
      </w:r>
      <w:r w:rsidR="00E37403" w:rsidRPr="00B021BD">
        <w:rPr>
          <w:rFonts w:asciiTheme="minorHAnsi" w:hAnsiTheme="minorHAnsi" w:cstheme="minorHAnsi"/>
          <w:b/>
          <w:bCs/>
          <w:sz w:val="24"/>
          <w:szCs w:val="24"/>
        </w:rPr>
        <w:t>Diogelwch Tân</w:t>
      </w:r>
      <w:r w:rsidRPr="00B021BD">
        <w:rPr>
          <w:rFonts w:asciiTheme="minorHAnsi" w:hAnsiTheme="minorHAnsi" w:cstheme="minorHAnsi"/>
          <w:sz w:val="24"/>
          <w:szCs w:val="24"/>
        </w:rPr>
        <w:t xml:space="preserve"> fel caiff ei ddisgrifio yn fwy penodol yn y Gwahoddiad i Dendro.</w:t>
      </w:r>
    </w:p>
    <w:p w14:paraId="276634DC" w14:textId="77777777" w:rsidR="00835712" w:rsidRPr="00F7043C" w:rsidRDefault="00835712" w:rsidP="00835712">
      <w:pPr>
        <w:spacing w:after="0"/>
        <w:ind w:left="567" w:hanging="567"/>
        <w:jc w:val="both"/>
        <w:rPr>
          <w:rFonts w:asciiTheme="minorHAnsi" w:hAnsiTheme="minorHAnsi"/>
          <w:sz w:val="24"/>
          <w:szCs w:val="24"/>
        </w:rPr>
      </w:pP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Crynodeb Dechnegol</w:t>
      </w:r>
    </w:p>
    <w:p w14:paraId="69A0F7FA" w14:textId="1A5A85B7" w:rsidR="009A1049" w:rsidRPr="005644CB" w:rsidRDefault="00A87623" w:rsidP="009A1049">
      <w:pPr>
        <w:pStyle w:val="Level2"/>
        <w:spacing w:after="120"/>
        <w:ind w:left="567" w:hanging="567"/>
        <w:rPr>
          <w:rFonts w:asciiTheme="minorHAnsi" w:hAnsiTheme="minorHAnsi" w:cstheme="minorHAnsi"/>
          <w:sz w:val="24"/>
          <w:szCs w:val="24"/>
        </w:rPr>
      </w:pPr>
      <w:r>
        <w:rPr>
          <w:rFonts w:asciiTheme="minorHAnsi" w:hAnsiTheme="minorHAnsi"/>
          <w:sz w:val="24"/>
        </w:rPr>
        <w:t xml:space="preserve">Mae Adra yn defnyddio'r </w:t>
      </w:r>
      <w:sdt>
        <w:sdtPr>
          <w:rPr>
            <w:rFonts w:asciiTheme="minorHAnsi" w:hAnsiTheme="minorHAnsi" w:cstheme="minorHAnsi"/>
            <w:sz w:val="24"/>
            <w:szCs w:val="24"/>
          </w:rPr>
          <w:id w:val="1703512528"/>
          <w:placeholder>
            <w:docPart w:val="FA8391F836764680B9148D321C2C8E3B"/>
          </w:placeholder>
          <w:dropDownList>
            <w:listItem w:displayText="y Weithdrefn Agored yn unol ag adran (2)(a) y Ddeddf Gaffael 2023" w:value="the Open procedure pursuant to section (2)(a) of the Procurement Act 2023"/>
            <w:listItem w:displayText="Weithdrefn Hyblygrwydd Cystadleuol yn unol ag adran 20 (2) (b) y Ddeddf Gaffael 2023 " w:value="the Competitive Flexible Procedure pursuant to section 20 (2)(b) of the Procurement Act 2023 "/>
            <w:listItem w:displayText="Gweithdrefn Agored" w:value="an Open Procedure"/>
            <w:listItem w:displayText="Gweithdrefn Hyblyg Cystadleuol" w:value="a Competitive Flexible procedure"/>
          </w:dropDownList>
        </w:sdtPr>
        <w:sdtContent>
          <w:r>
            <w:rPr>
              <w:rFonts w:asciiTheme="minorHAnsi" w:hAnsiTheme="minorHAnsi"/>
              <w:sz w:val="24"/>
            </w:rPr>
            <w:t>y Weithdrefn Agored yn unol ag adran (2)(a) y Ddeddf Gaffael 2023</w:t>
          </w:r>
        </w:sdtContent>
      </w:sdt>
      <w:r>
        <w:rPr>
          <w:rFonts w:asciiTheme="minorHAnsi" w:hAnsiTheme="minorHAnsi"/>
          <w:sz w:val="24"/>
        </w:rPr>
        <w:t xml:space="preserve">. </w:t>
      </w:r>
    </w:p>
    <w:p w14:paraId="68DD9E9E" w14:textId="50F19DA8" w:rsidR="00605DEE" w:rsidRPr="00B021BD" w:rsidRDefault="00804970" w:rsidP="6D376010">
      <w:pPr>
        <w:pStyle w:val="Level2"/>
        <w:spacing w:after="120"/>
        <w:ind w:left="567" w:hanging="567"/>
        <w:rPr>
          <w:rFonts w:asciiTheme="minorHAnsi" w:hAnsiTheme="minorHAnsi" w:cstheme="minorHAnsi"/>
          <w:i/>
          <w:iCs/>
          <w:sz w:val="24"/>
          <w:szCs w:val="24"/>
        </w:rPr>
      </w:pPr>
      <w:r w:rsidRPr="00B021BD">
        <w:rPr>
          <w:rFonts w:asciiTheme="minorHAnsi" w:hAnsiTheme="minorHAnsi"/>
          <w:sz w:val="24"/>
        </w:rPr>
        <w:t xml:space="preserve">Bydd hyd y Cytundeb i ddechrau am gyfnod o ddwy (2) flynedd, gyda'r opsiwn i ymestyn y Cytundeb yn ôl disgresiwn unig Adra am hyd at </w:t>
      </w:r>
      <w:r w:rsidR="003D63A1">
        <w:rPr>
          <w:rFonts w:asciiTheme="minorHAnsi" w:hAnsiTheme="minorHAnsi"/>
          <w:sz w:val="24"/>
        </w:rPr>
        <w:t>tri</w:t>
      </w:r>
      <w:r w:rsidRPr="00B021BD">
        <w:rPr>
          <w:rFonts w:asciiTheme="minorHAnsi" w:hAnsiTheme="minorHAnsi"/>
          <w:sz w:val="24"/>
        </w:rPr>
        <w:t xml:space="preserve"> (</w:t>
      </w:r>
      <w:r w:rsidR="003D63A1">
        <w:rPr>
          <w:rFonts w:asciiTheme="minorHAnsi" w:hAnsiTheme="minorHAnsi"/>
          <w:sz w:val="24"/>
        </w:rPr>
        <w:t>3</w:t>
      </w:r>
      <w:r w:rsidRPr="00B021BD">
        <w:rPr>
          <w:rFonts w:asciiTheme="minorHAnsi" w:hAnsiTheme="minorHAnsi"/>
          <w:sz w:val="24"/>
        </w:rPr>
        <w:t>) cyfnod pellach o hyd at ddeuddeg (12) mis.</w:t>
      </w:r>
      <w:r w:rsidRPr="00B021BD">
        <w:rPr>
          <w:rFonts w:asciiTheme="minorHAnsi" w:hAnsiTheme="minorHAnsi"/>
          <w:i/>
          <w:sz w:val="24"/>
        </w:rPr>
        <w:t xml:space="preserve"> </w:t>
      </w:r>
    </w:p>
    <w:p w14:paraId="34D55DF8" w14:textId="689729A8" w:rsidR="00917591" w:rsidRDefault="009736C9" w:rsidP="009736C9">
      <w:pPr>
        <w:pStyle w:val="Level2"/>
        <w:tabs>
          <w:tab w:val="num" w:pos="1276"/>
        </w:tabs>
        <w:spacing w:after="120"/>
        <w:ind w:left="567" w:hanging="567"/>
        <w:rPr>
          <w:rFonts w:asciiTheme="minorHAnsi" w:hAnsiTheme="minorHAnsi" w:cstheme="minorBidi"/>
          <w:sz w:val="24"/>
          <w:szCs w:val="24"/>
        </w:rPr>
      </w:pPr>
      <w:r>
        <w:rPr>
          <w:rFonts w:asciiTheme="minorHAnsi" w:hAnsiTheme="minorHAnsi"/>
          <w:sz w:val="24"/>
        </w:rPr>
        <w:lastRenderedPageBreak/>
        <w:t xml:space="preserve">Blaenoriaeth i Adra yw sefydlu perthnasau gweithio effeithiol gyda’r Darparwr Gwasanaeth a fydd yn gweithio ar y cyd ac yn rhagweithiol gyda Adra er mwyn uchafu pa mor effeithlon yw'r ddarpariaeth o Wasanaethau a Rhaglen yn ei chyfanrwydd gyda chyn lleied â phosib o </w:t>
      </w:r>
      <w:proofErr w:type="spellStart"/>
      <w:r>
        <w:rPr>
          <w:rFonts w:asciiTheme="minorHAnsi" w:hAnsiTheme="minorHAnsi"/>
          <w:sz w:val="24"/>
        </w:rPr>
        <w:t>amhariaeth</w:t>
      </w:r>
      <w:proofErr w:type="spellEnd"/>
      <w:r>
        <w:rPr>
          <w:rFonts w:asciiTheme="minorHAnsi" w:hAnsiTheme="minorHAnsi"/>
          <w:sz w:val="24"/>
        </w:rPr>
        <w:t xml:space="preserve"> ar staff, y gymuned leol a’i denantiaid.</w:t>
      </w:r>
    </w:p>
    <w:p w14:paraId="7882BD32" w14:textId="4D313C04" w:rsidR="00917591" w:rsidRPr="00D36058" w:rsidRDefault="00917591" w:rsidP="00917591">
      <w:pPr>
        <w:pStyle w:val="Level2"/>
        <w:tabs>
          <w:tab w:val="clear" w:pos="2127"/>
          <w:tab w:val="num" w:pos="567"/>
        </w:tabs>
        <w:ind w:hanging="2127"/>
        <w:rPr>
          <w:rFonts w:asciiTheme="minorHAnsi" w:hAnsiTheme="minorHAnsi" w:cstheme="minorHAnsi"/>
          <w:w w:val="0"/>
          <w:sz w:val="24"/>
          <w:szCs w:val="24"/>
        </w:rPr>
      </w:pPr>
      <w:bookmarkStart w:id="1" w:name="_Toc195782190"/>
      <w:r w:rsidRPr="00D36058">
        <w:rPr>
          <w:rFonts w:asciiTheme="minorHAnsi" w:hAnsiTheme="minorHAnsi"/>
          <w:sz w:val="24"/>
        </w:rPr>
        <w:t>Ymgysylltiad rhagarweiniol gyda'r farchnad a/neu ymgysylltiad pellach gyda'r farchnad</w:t>
      </w:r>
      <w:bookmarkEnd w:id="1"/>
    </w:p>
    <w:p w14:paraId="3DE5BEEB" w14:textId="06F0546B" w:rsidR="00EB0523" w:rsidRPr="00EA349B" w:rsidRDefault="00917591" w:rsidP="00EB0523">
      <w:pPr>
        <w:pStyle w:val="Level3"/>
        <w:tabs>
          <w:tab w:val="num" w:pos="2127"/>
        </w:tabs>
        <w:rPr>
          <w:rFonts w:asciiTheme="minorHAnsi" w:hAnsiTheme="minorHAnsi"/>
          <w:sz w:val="24"/>
        </w:rPr>
      </w:pPr>
      <w:r w:rsidRPr="00EA349B">
        <w:rPr>
          <w:rFonts w:asciiTheme="minorHAnsi" w:hAnsiTheme="minorHAnsi"/>
          <w:sz w:val="24"/>
        </w:rPr>
        <w:t xml:space="preserve">Cyn </w:t>
      </w:r>
      <w:r w:rsidR="009A2A82" w:rsidRPr="00EA349B">
        <w:rPr>
          <w:rFonts w:asciiTheme="minorHAnsi" w:hAnsiTheme="minorHAnsi"/>
          <w:sz w:val="24"/>
        </w:rPr>
        <w:t>cyhoeddi’r</w:t>
      </w:r>
      <w:r w:rsidR="00940C7C" w:rsidRPr="00EA349B">
        <w:rPr>
          <w:rFonts w:asciiTheme="minorHAnsi" w:hAnsiTheme="minorHAnsi"/>
          <w:sz w:val="24"/>
        </w:rPr>
        <w:t xml:space="preserve"> Hysbysiad </w:t>
      </w:r>
      <w:r w:rsidRPr="00EA349B">
        <w:rPr>
          <w:rFonts w:asciiTheme="minorHAnsi" w:hAnsiTheme="minorHAnsi"/>
          <w:sz w:val="24"/>
        </w:rPr>
        <w:t>Tendr, cynhaliodd Adra Ymgysylltiad Rhagarweiniol gyda'r Farchnad</w:t>
      </w:r>
      <w:r w:rsidR="00940C7C" w:rsidRPr="00EA349B">
        <w:rPr>
          <w:rFonts w:asciiTheme="minorHAnsi" w:hAnsiTheme="minorHAnsi"/>
          <w:sz w:val="24"/>
        </w:rPr>
        <w:t xml:space="preserve">, gan gyhoeddi </w:t>
      </w:r>
      <w:r w:rsidR="009A2A82" w:rsidRPr="00EA349B">
        <w:rPr>
          <w:rFonts w:asciiTheme="minorHAnsi" w:hAnsiTheme="minorHAnsi"/>
          <w:sz w:val="24"/>
        </w:rPr>
        <w:t>hysbysiad ar Sell2Wal</w:t>
      </w:r>
      <w:r w:rsidR="00D36058" w:rsidRPr="00EA349B">
        <w:rPr>
          <w:rFonts w:asciiTheme="minorHAnsi" w:hAnsiTheme="minorHAnsi"/>
          <w:sz w:val="24"/>
        </w:rPr>
        <w:t>e</w:t>
      </w:r>
      <w:r w:rsidR="009A2A82" w:rsidRPr="00EA349B">
        <w:rPr>
          <w:rFonts w:asciiTheme="minorHAnsi" w:hAnsiTheme="minorHAnsi"/>
          <w:sz w:val="24"/>
        </w:rPr>
        <w:t xml:space="preserve">s ar </w:t>
      </w:r>
      <w:r w:rsidR="00EA349B" w:rsidRPr="00EA349B">
        <w:rPr>
          <w:rFonts w:asciiTheme="minorHAnsi" w:hAnsiTheme="minorHAnsi"/>
          <w:sz w:val="24"/>
        </w:rPr>
        <w:t>28</w:t>
      </w:r>
      <w:r w:rsidR="009A2A82" w:rsidRPr="00EA349B">
        <w:rPr>
          <w:rFonts w:asciiTheme="minorHAnsi" w:hAnsiTheme="minorHAnsi"/>
          <w:sz w:val="24"/>
        </w:rPr>
        <w:t xml:space="preserve"> </w:t>
      </w:r>
      <w:r w:rsidR="00522447" w:rsidRPr="00EA349B">
        <w:rPr>
          <w:rFonts w:asciiTheme="minorHAnsi" w:hAnsiTheme="minorHAnsi"/>
          <w:sz w:val="24"/>
        </w:rPr>
        <w:t>Ionawr</w:t>
      </w:r>
      <w:r w:rsidR="009A2A82" w:rsidRPr="00EA349B">
        <w:rPr>
          <w:rFonts w:asciiTheme="minorHAnsi" w:hAnsiTheme="minorHAnsi"/>
          <w:sz w:val="24"/>
        </w:rPr>
        <w:t xml:space="preserve"> 202</w:t>
      </w:r>
      <w:r w:rsidR="00522447" w:rsidRPr="00EA349B">
        <w:rPr>
          <w:rFonts w:asciiTheme="minorHAnsi" w:hAnsiTheme="minorHAnsi"/>
          <w:sz w:val="24"/>
        </w:rPr>
        <w:t>6</w:t>
      </w:r>
      <w:r w:rsidR="009A2A82" w:rsidRPr="00EA349B">
        <w:rPr>
          <w:rFonts w:asciiTheme="minorHAnsi" w:hAnsiTheme="minorHAnsi"/>
          <w:sz w:val="24"/>
        </w:rPr>
        <w:t>.</w:t>
      </w:r>
    </w:p>
    <w:p w14:paraId="299FDFA2" w14:textId="77777777" w:rsidR="00835712" w:rsidRPr="00835712" w:rsidRDefault="00835712" w:rsidP="00835712">
      <w:pPr>
        <w:spacing w:after="0"/>
        <w:rPr>
          <w:highlight w:val="yellow"/>
          <w:lang w:eastAsia="en-GB"/>
        </w:rPr>
      </w:pPr>
    </w:p>
    <w:p w14:paraId="3569E7A5" w14:textId="77777777" w:rsidR="00F0025F" w:rsidRPr="00AD6ABD" w:rsidRDefault="00F0025F" w:rsidP="004D7C4C">
      <w:pPr>
        <w:pStyle w:val="Level1"/>
        <w:spacing w:before="240" w:after="120"/>
        <w:ind w:left="567" w:hanging="567"/>
        <w:rPr>
          <w:rFonts w:asciiTheme="minorHAnsi" w:hAnsiTheme="minorHAnsi" w:cstheme="minorHAnsi"/>
          <w:b/>
          <w:bCs/>
          <w:sz w:val="24"/>
          <w:szCs w:val="24"/>
          <w:u w:val="single"/>
        </w:rPr>
      </w:pPr>
      <w:r>
        <w:rPr>
          <w:rFonts w:asciiTheme="minorHAnsi" w:hAnsiTheme="minorHAnsi"/>
          <w:b/>
          <w:sz w:val="24"/>
          <w:u w:val="single"/>
        </w:rPr>
        <w:t>Gwahoddiad</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2" w:name="_Ref373157885"/>
      <w:r>
        <w:rPr>
          <w:rFonts w:asciiTheme="minorHAnsi" w:hAnsiTheme="minorHAnsi"/>
          <w:sz w:val="24"/>
        </w:rPr>
        <w:t xml:space="preserve">Dylai Cynigwyr gyflwyno eu tendr yn unol â'r "Cyfarwyddiadau i Gynigwyr" a osodir yn Atodiad 1, Cyfrol 1 o’r Gwahoddiad i Dendro. </w:t>
      </w:r>
      <w:bookmarkEnd w:id="2"/>
    </w:p>
    <w:p w14:paraId="4CF72B51" w14:textId="77777777" w:rsidR="00F0025F" w:rsidRPr="00AD6ABD" w:rsidRDefault="00F0025F" w:rsidP="004D7C4C">
      <w:pPr>
        <w:pStyle w:val="Level1"/>
        <w:tabs>
          <w:tab w:val="clear" w:pos="992"/>
        </w:tabs>
        <w:spacing w:before="240" w:after="120"/>
        <w:ind w:left="567" w:hanging="567"/>
        <w:rPr>
          <w:rFonts w:asciiTheme="minorHAnsi" w:hAnsiTheme="minorHAnsi" w:cstheme="minorHAnsi"/>
          <w:b/>
          <w:bCs/>
          <w:sz w:val="24"/>
          <w:szCs w:val="24"/>
          <w:u w:val="single"/>
        </w:rPr>
      </w:pPr>
      <w:r>
        <w:rPr>
          <w:rFonts w:asciiTheme="minorHAnsi" w:hAnsiTheme="minorHAnsi"/>
          <w:b/>
          <w:sz w:val="24"/>
          <w:u w:val="single"/>
        </w:rPr>
        <w:t>Dewis</w:t>
      </w:r>
    </w:p>
    <w:p w14:paraId="2135C7C7" w14:textId="77777777" w:rsidR="00476C83" w:rsidRPr="00D971C3" w:rsidRDefault="00476C83" w:rsidP="00E15E95">
      <w:pPr>
        <w:pStyle w:val="Level2"/>
        <w:spacing w:after="120"/>
        <w:ind w:left="567" w:hanging="567"/>
        <w:rPr>
          <w:rFonts w:asciiTheme="minorHAnsi" w:hAnsiTheme="minorHAnsi" w:cstheme="minorBidi"/>
          <w:sz w:val="24"/>
          <w:szCs w:val="24"/>
        </w:rPr>
      </w:pPr>
      <w:r w:rsidRPr="00D971C3">
        <w:rPr>
          <w:rFonts w:asciiTheme="minorHAnsi" w:hAnsiTheme="minorHAnsi"/>
          <w:sz w:val="24"/>
        </w:rPr>
        <w:t xml:space="preserve">Mae Adra yn bwriadu penodi un (1) contractwr i'r cytundeb hwn. </w:t>
      </w:r>
    </w:p>
    <w:p w14:paraId="76258222" w14:textId="1B54D9D7" w:rsidR="002E7AB8" w:rsidRPr="0052179A" w:rsidRDefault="004C4B72" w:rsidP="00E15E95">
      <w:pPr>
        <w:pStyle w:val="Level2"/>
        <w:spacing w:after="120"/>
        <w:ind w:left="567" w:hanging="567"/>
        <w:rPr>
          <w:rFonts w:asciiTheme="minorHAnsi" w:hAnsiTheme="minorHAnsi" w:cstheme="minorBidi"/>
          <w:sz w:val="24"/>
          <w:szCs w:val="24"/>
        </w:rPr>
      </w:pPr>
      <w:r>
        <w:rPr>
          <w:rFonts w:asciiTheme="minorHAnsi" w:hAnsiTheme="minorHAnsi"/>
          <w:sz w:val="24"/>
        </w:rPr>
        <w:t xml:space="preserve">Gwerthusir tendrau yn unol â'r meini prawf gwerthuso a amlinellir yn Atodiad 4, Cyfrol 1 y Gwahoddiad i Dendro yma. Mae Adra yn cadw'r hawl (ond nid oes rheidrwydd) i ofyn am eglurhad o unrhyw agwedd ar dendr y Cynigydd yn ystod y cam gwerthuso lle bo angen at ddibenion cynnal gwerthusiad teg. Gofynnir i gynigwyr ymateb yn brydlon i geisiadau o'r fath. Mae atebion amwys yn debygol o sgorio'n wael neu olygu nad yw'r tendr yn cydymffurfio. </w:t>
      </w:r>
    </w:p>
    <w:p w14:paraId="78612759" w14:textId="7E24F26B" w:rsidR="009660DD" w:rsidRDefault="00B20B9C" w:rsidP="009660DD">
      <w:pPr>
        <w:pStyle w:val="Level2"/>
        <w:spacing w:after="120"/>
        <w:ind w:left="567" w:hanging="567"/>
        <w:rPr>
          <w:rFonts w:asciiTheme="minorHAnsi" w:hAnsiTheme="minorHAnsi"/>
          <w:sz w:val="24"/>
        </w:rPr>
      </w:pPr>
      <w:r>
        <w:rPr>
          <w:rFonts w:asciiTheme="minorHAnsi" w:hAnsiTheme="minorHAnsi"/>
          <w:sz w:val="24"/>
        </w:rPr>
        <w:t>Gall Adra, yn ôl ei ddisgresiwn llwyr, ofyn am dystiolaeth i gadarnhau bod y Cynigydd sy’n sgorio uchaf ar ôl gwerthuso, yn parhau i fodloni isafswm y gofynion ariannol a osodwyd.</w:t>
      </w:r>
    </w:p>
    <w:p w14:paraId="6F18EA80" w14:textId="77777777" w:rsidR="00835712" w:rsidRPr="00835712" w:rsidRDefault="00835712" w:rsidP="00835712">
      <w:pPr>
        <w:spacing w:after="0"/>
        <w:rPr>
          <w:lang w:eastAsia="en-GB"/>
        </w:rPr>
      </w:pPr>
    </w:p>
    <w:p w14:paraId="356E41C9" w14:textId="77777777" w:rsidR="00F0025F" w:rsidRPr="00AD6ABD" w:rsidRDefault="00F0025F" w:rsidP="004D7C4C">
      <w:pPr>
        <w:pStyle w:val="Level1"/>
        <w:tabs>
          <w:tab w:val="clear" w:pos="992"/>
        </w:tabs>
        <w:spacing w:before="240" w:after="120"/>
        <w:ind w:left="567" w:hanging="567"/>
        <w:rPr>
          <w:rFonts w:asciiTheme="minorHAnsi" w:hAnsiTheme="minorHAnsi" w:cstheme="minorHAnsi"/>
          <w:b/>
          <w:bCs/>
          <w:sz w:val="24"/>
          <w:szCs w:val="24"/>
          <w:u w:val="single"/>
        </w:rPr>
      </w:pPr>
      <w:r>
        <w:rPr>
          <w:rFonts w:asciiTheme="minorHAnsi" w:hAnsiTheme="minorHAnsi"/>
          <w:b/>
          <w:sz w:val="24"/>
          <w:u w:val="single"/>
        </w:rPr>
        <w:t>Y Gwasanaethau</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Cyffredinol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Mae gofynion Adra ar gyfer y Gwasanaethau yn cael eu hamlinellu yn y Gwahoddiad i Dendro. </w:t>
      </w:r>
    </w:p>
    <w:p w14:paraId="01753B1C" w14:textId="297B88B8" w:rsidR="004A01C5" w:rsidRPr="00EA349B" w:rsidRDefault="004A01C5" w:rsidP="00337F04">
      <w:pPr>
        <w:pStyle w:val="Level3"/>
        <w:spacing w:after="120"/>
        <w:ind w:left="1418" w:hanging="851"/>
        <w:rPr>
          <w:rFonts w:asciiTheme="minorHAnsi" w:hAnsiTheme="minorHAnsi" w:cstheme="minorBidi"/>
          <w:sz w:val="24"/>
          <w:szCs w:val="24"/>
        </w:rPr>
      </w:pPr>
      <w:r w:rsidRPr="00EA349B">
        <w:rPr>
          <w:rFonts w:asciiTheme="minorHAnsi" w:hAnsiTheme="minorHAnsi"/>
          <w:sz w:val="24"/>
        </w:rPr>
        <w:t>Mae Adra yn dymuno creu Contract gyda sefydliad sy'n gymwys yn dechnegol gyda phrofiad sylweddol o ddarparu gwasanaethau sydd wedi eu disgrifio yn y Gwahoddiad i Dendro yma.</w:t>
      </w:r>
      <w:r w:rsidR="00323058" w:rsidRPr="00EA349B">
        <w:rPr>
          <w:rFonts w:asciiTheme="minorHAnsi" w:hAnsiTheme="minorHAnsi"/>
          <w:sz w:val="24"/>
        </w:rPr>
        <w:t xml:space="preserve"> Bydd y broses ddethol yn seiliedig ar y gwerth gorau a gynigir gan Gontractwyr drwy gyfeirio at y meini prawf ar gyfer gwerthuso tendr fel y nodir yn Atodiad 4 o'r Gyfrol 1 hon.</w:t>
      </w:r>
    </w:p>
    <w:p w14:paraId="26559249" w14:textId="148B4385" w:rsidR="005901D9" w:rsidRPr="004F3B74" w:rsidRDefault="006E350C" w:rsidP="004F3B74">
      <w:pPr>
        <w:spacing w:before="240"/>
        <w:ind w:left="1418" w:hanging="851"/>
        <w:jc w:val="both"/>
        <w:rPr>
          <w:rFonts w:asciiTheme="minorHAnsi" w:hAnsiTheme="minorHAnsi"/>
          <w:sz w:val="24"/>
        </w:rPr>
      </w:pPr>
      <w:r w:rsidRPr="00064C23">
        <w:rPr>
          <w:rFonts w:asciiTheme="minorHAnsi" w:hAnsiTheme="minorHAnsi"/>
          <w:sz w:val="24"/>
        </w:rPr>
        <w:t>5.1.3</w:t>
      </w:r>
      <w:r w:rsidRPr="00064C23">
        <w:rPr>
          <w:rFonts w:asciiTheme="minorHAnsi" w:hAnsiTheme="minorHAnsi"/>
          <w:sz w:val="24"/>
        </w:rPr>
        <w:tab/>
      </w:r>
      <w:r w:rsidR="00064C23" w:rsidRPr="00064C23">
        <w:rPr>
          <w:rFonts w:asciiTheme="minorHAnsi" w:hAnsiTheme="minorHAnsi"/>
          <w:sz w:val="24"/>
        </w:rPr>
        <w:t>Bydd y cytundeb yn cwmpasu ardal gogledd Cymru.</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Pr>
          <w:rFonts w:asciiTheme="minorHAnsi" w:hAnsiTheme="minorHAnsi"/>
          <w:b/>
          <w:sz w:val="24"/>
        </w:rPr>
        <w:lastRenderedPageBreak/>
        <w:t>Ffurf y contract</w:t>
      </w:r>
    </w:p>
    <w:p w14:paraId="724FDAE7" w14:textId="77777777" w:rsidR="00247933" w:rsidRPr="00EA349B" w:rsidRDefault="0074461D" w:rsidP="009320DC">
      <w:pPr>
        <w:pStyle w:val="Level3"/>
        <w:rPr>
          <w:rFonts w:asciiTheme="minorHAnsi" w:hAnsiTheme="minorHAnsi" w:cstheme="minorBidi"/>
          <w:sz w:val="24"/>
          <w:szCs w:val="24"/>
        </w:rPr>
      </w:pPr>
      <w:r w:rsidRPr="00EA349B">
        <w:rPr>
          <w:rFonts w:asciiTheme="minorHAnsi" w:hAnsiTheme="minorHAnsi"/>
          <w:sz w:val="24"/>
        </w:rPr>
        <w:t xml:space="preserve">Mae Adra yn bwriadu penodi'r Contractwr ar Telerau ac Amodau Safonol Adra. </w:t>
      </w:r>
    </w:p>
    <w:p w14:paraId="223735F2" w14:textId="72D03F9C" w:rsidR="009320DC" w:rsidRPr="004F3B74" w:rsidRDefault="00247933" w:rsidP="009320DC">
      <w:pPr>
        <w:pStyle w:val="Level3"/>
        <w:rPr>
          <w:rFonts w:asciiTheme="minorHAnsi" w:hAnsiTheme="minorHAnsi" w:cstheme="minorBidi"/>
          <w:sz w:val="24"/>
          <w:szCs w:val="24"/>
        </w:rPr>
      </w:pPr>
      <w:r w:rsidRPr="00BE2EDC">
        <w:rPr>
          <w:rStyle w:val="ts-alignment-element"/>
          <w:rFonts w:ascii="Segoe UI" w:hAnsi="Segoe UI" w:cs="Segoe UI"/>
          <w:color w:val="000000"/>
        </w:rPr>
        <w:t>Drwy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gyflwyno'r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Ffurflen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Dendro</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(fel</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nodir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Atodiad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2</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o'r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Cyfrol</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1</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hon),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ystyrir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bod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pob</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Cynigydd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wedi</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derbyn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ffurf</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contract.</w:t>
      </w:r>
    </w:p>
    <w:p w14:paraId="0A59EF3C" w14:textId="7958C3A0" w:rsidR="002A309C" w:rsidRDefault="002A309C" w:rsidP="004F3B74">
      <w:pPr>
        <w:pStyle w:val="Level2"/>
        <w:tabs>
          <w:tab w:val="num" w:pos="1276"/>
        </w:tabs>
        <w:spacing w:before="240" w:after="120"/>
        <w:ind w:left="567" w:hanging="567"/>
        <w:rPr>
          <w:rFonts w:asciiTheme="minorHAnsi" w:hAnsiTheme="minorHAnsi" w:cstheme="minorHAnsi"/>
          <w:b/>
          <w:sz w:val="24"/>
          <w:szCs w:val="24"/>
        </w:rPr>
      </w:pPr>
      <w:r>
        <w:rPr>
          <w:rFonts w:asciiTheme="minorHAnsi" w:hAnsiTheme="minorHAnsi"/>
          <w:b/>
          <w:sz w:val="24"/>
        </w:rPr>
        <w:t>DPA</w:t>
      </w:r>
    </w:p>
    <w:p w14:paraId="5E0FA190" w14:textId="51690710" w:rsidR="00506E8D" w:rsidRPr="004F3B74" w:rsidRDefault="000F73A2" w:rsidP="00506E8D">
      <w:pPr>
        <w:pStyle w:val="Level3"/>
        <w:rPr>
          <w:rFonts w:asciiTheme="minorHAnsi" w:hAnsiTheme="minorHAnsi" w:cstheme="minorBidi"/>
          <w:sz w:val="24"/>
          <w:szCs w:val="24"/>
        </w:rPr>
      </w:pPr>
      <w:r>
        <w:rPr>
          <w:rStyle w:val="ts-alignment-element"/>
          <w:rFonts w:ascii="Segoe UI" w:hAnsi="Segoe UI" w:cs="Segoe UI"/>
          <w:color w:val="000000"/>
        </w:rPr>
        <w:t>Bydd</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ofynnol</w:t>
      </w:r>
      <w:r>
        <w:rPr>
          <w:rFonts w:ascii="Segoe UI" w:hAnsi="Segoe UI" w:cs="Segoe UI"/>
          <w:color w:val="000000"/>
          <w:shd w:val="clear" w:color="auto" w:fill="EFF6FF"/>
        </w:rPr>
        <w:t xml:space="preserve"> i'r </w:t>
      </w:r>
      <w:r>
        <w:rPr>
          <w:rStyle w:val="ts-alignment-element"/>
          <w:rFonts w:ascii="Segoe UI" w:hAnsi="Segoe UI" w:cs="Segoe UI"/>
          <w:color w:val="000000"/>
        </w:rPr>
        <w:t>Darparwyr</w:t>
      </w:r>
      <w:r>
        <w:rPr>
          <w:rFonts w:ascii="Segoe UI" w:hAnsi="Segoe UI" w:cs="Segoe UI"/>
          <w:color w:val="000000"/>
          <w:shd w:val="clear" w:color="auto" w:fill="EFF6FF"/>
        </w:rPr>
        <w:t xml:space="preserve"> </w:t>
      </w:r>
      <w:r>
        <w:rPr>
          <w:rStyle w:val="ts-alignment-element"/>
          <w:rFonts w:ascii="Segoe UI" w:hAnsi="Segoe UI" w:cs="Segoe UI"/>
          <w:color w:val="000000"/>
        </w:rPr>
        <w:t>Gwasanaeth</w:t>
      </w:r>
      <w:r>
        <w:rPr>
          <w:rFonts w:ascii="Segoe UI" w:hAnsi="Segoe UI" w:cs="Segoe UI"/>
          <w:color w:val="000000"/>
          <w:shd w:val="clear" w:color="auto" w:fill="EFF6FF"/>
        </w:rPr>
        <w:t xml:space="preserve"> </w:t>
      </w:r>
      <w:r>
        <w:rPr>
          <w:rStyle w:val="ts-alignment-element"/>
          <w:rFonts w:ascii="Segoe UI" w:hAnsi="Segoe UI" w:cs="Segoe UI"/>
          <w:color w:val="000000"/>
        </w:rPr>
        <w:t>llwyddiannus</w:t>
      </w:r>
      <w:r>
        <w:rPr>
          <w:rFonts w:ascii="Segoe UI" w:hAnsi="Segoe UI" w:cs="Segoe UI"/>
          <w:color w:val="000000"/>
          <w:shd w:val="clear" w:color="auto" w:fill="EFF6FF"/>
        </w:rPr>
        <w:t xml:space="preserve"> </w:t>
      </w:r>
      <w:r>
        <w:rPr>
          <w:rStyle w:val="ts-alignment-element"/>
          <w:rFonts w:ascii="Segoe UI" w:hAnsi="Segoe UI" w:cs="Segoe UI"/>
          <w:color w:val="000000"/>
        </w:rPr>
        <w:t>gyrraedd</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r>
        <w:rPr>
          <w:rStyle w:val="ts-alignment-element"/>
          <w:rFonts w:ascii="Segoe UI" w:hAnsi="Segoe UI" w:cs="Segoe UI"/>
          <w:color w:val="000000"/>
        </w:rPr>
        <w:t>targedau</w:t>
      </w:r>
      <w:r>
        <w:rPr>
          <w:rFonts w:ascii="Segoe UI" w:hAnsi="Segoe UI" w:cs="Segoe UI"/>
          <w:color w:val="000000"/>
          <w:shd w:val="clear" w:color="auto" w:fill="EFF6FF"/>
        </w:rPr>
        <w:t xml:space="preserve"> </w:t>
      </w:r>
      <w:r>
        <w:rPr>
          <w:rStyle w:val="ts-alignment-element"/>
          <w:rFonts w:ascii="Segoe UI" w:hAnsi="Segoe UI" w:cs="Segoe UI"/>
          <w:color w:val="000000"/>
        </w:rPr>
        <w:t>a</w:t>
      </w:r>
      <w:r>
        <w:rPr>
          <w:rFonts w:ascii="Segoe UI" w:hAnsi="Segoe UI" w:cs="Segoe UI"/>
          <w:color w:val="000000"/>
          <w:shd w:val="clear" w:color="auto" w:fill="EFF6FF"/>
        </w:rPr>
        <w:t xml:space="preserve"> </w:t>
      </w:r>
      <w:r>
        <w:rPr>
          <w:rStyle w:val="ts-alignment-element"/>
          <w:rFonts w:ascii="Segoe UI" w:hAnsi="Segoe UI" w:cs="Segoe UI"/>
          <w:color w:val="000000"/>
        </w:rPr>
        <w:t>osodwyd</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erbyn</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proofErr w:type="spellStart"/>
      <w:r>
        <w:rPr>
          <w:rStyle w:val="ts-alignment-element"/>
          <w:rFonts w:ascii="Segoe UI" w:hAnsi="Segoe UI" w:cs="Segoe UI"/>
          <w:color w:val="000000"/>
        </w:rPr>
        <w:t>KPI's</w:t>
      </w:r>
      <w:proofErr w:type="spellEnd"/>
      <w:r>
        <w:rPr>
          <w:rStyle w:val="ts-alignment-element"/>
          <w:rFonts w:ascii="Segoe UI" w:hAnsi="Segoe UI" w:cs="Segoe UI"/>
          <w:color w:val="000000"/>
        </w:rPr>
        <w:t>.</w:t>
      </w:r>
      <w:r>
        <w:rPr>
          <w:rFonts w:ascii="Segoe UI" w:hAnsi="Segoe UI" w:cs="Segoe UI"/>
          <w:color w:val="000000"/>
          <w:shd w:val="clear" w:color="auto" w:fill="EFF6FF"/>
        </w:rPr>
        <w:t xml:space="preserve"> Mae</w:t>
      </w:r>
      <w:r>
        <w:rPr>
          <w:rStyle w:val="ts-alignment-element"/>
          <w:rFonts w:ascii="Segoe UI" w:hAnsi="Segoe UI" w:cs="Segoe UI"/>
          <w:color w:val="000000"/>
        </w:rPr>
        <w:t>'r</w:t>
      </w:r>
      <w:r>
        <w:rPr>
          <w:rFonts w:ascii="Segoe UI" w:hAnsi="Segoe UI" w:cs="Segoe UI"/>
          <w:color w:val="000000"/>
          <w:shd w:val="clear" w:color="auto" w:fill="EFF6FF"/>
        </w:rPr>
        <w:t xml:space="preserve"> </w:t>
      </w:r>
      <w:proofErr w:type="spellStart"/>
      <w:r>
        <w:rPr>
          <w:rStyle w:val="ts-alignment-element"/>
          <w:rFonts w:ascii="Segoe UI" w:hAnsi="Segoe UI" w:cs="Segoe UI"/>
          <w:color w:val="000000"/>
        </w:rPr>
        <w:t>KPI's</w:t>
      </w:r>
      <w:proofErr w:type="spellEnd"/>
      <w:r>
        <w:rPr>
          <w:rFonts w:ascii="Segoe UI" w:hAnsi="Segoe UI" w:cs="Segoe UI"/>
          <w:color w:val="000000"/>
          <w:shd w:val="clear" w:color="auto" w:fill="EFF6FF"/>
        </w:rPr>
        <w:t xml:space="preserve"> </w:t>
      </w:r>
      <w:r>
        <w:rPr>
          <w:rStyle w:val="ts-alignment-element"/>
          <w:rFonts w:ascii="Segoe UI" w:hAnsi="Segoe UI" w:cs="Segoe UI"/>
          <w:color w:val="000000"/>
        </w:rPr>
        <w:t>hyn</w:t>
      </w:r>
      <w:r>
        <w:rPr>
          <w:rFonts w:ascii="Segoe UI" w:hAnsi="Segoe UI" w:cs="Segoe UI"/>
          <w:color w:val="000000"/>
          <w:shd w:val="clear" w:color="auto" w:fill="EFF6FF"/>
        </w:rPr>
        <w:t xml:space="preserve"> </w:t>
      </w:r>
      <w:r>
        <w:rPr>
          <w:rStyle w:val="ts-alignment-element"/>
          <w:rFonts w:ascii="Segoe UI" w:hAnsi="Segoe UI" w:cs="Segoe UI"/>
          <w:color w:val="000000"/>
        </w:rPr>
        <w:t>ynghlwm</w:t>
      </w:r>
      <w:r>
        <w:rPr>
          <w:rFonts w:ascii="Segoe UI" w:hAnsi="Segoe UI" w:cs="Segoe UI"/>
          <w:color w:val="000000"/>
          <w:shd w:val="clear" w:color="auto" w:fill="EFF6FF"/>
        </w:rPr>
        <w:t xml:space="preserve"> </w:t>
      </w:r>
      <w:r>
        <w:rPr>
          <w:rStyle w:val="ts-alignment-element"/>
          <w:rFonts w:ascii="Segoe UI" w:hAnsi="Segoe UI" w:cs="Segoe UI"/>
          <w:color w:val="000000"/>
        </w:rPr>
        <w:t>wrth</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r>
        <w:rPr>
          <w:rStyle w:val="ts-alignment-element"/>
          <w:rFonts w:ascii="Segoe UI" w:hAnsi="Segoe UI" w:cs="Segoe UI"/>
          <w:color w:val="000000"/>
        </w:rPr>
        <w:t>tendr</w:t>
      </w:r>
      <w:r>
        <w:rPr>
          <w:rFonts w:ascii="Segoe UI" w:hAnsi="Segoe UI" w:cs="Segoe UI"/>
          <w:color w:val="000000"/>
          <w:shd w:val="clear" w:color="auto" w:fill="EFF6FF"/>
        </w:rPr>
        <w:t xml:space="preserve"> </w:t>
      </w:r>
      <w:r>
        <w:rPr>
          <w:rStyle w:val="ts-alignment-element"/>
          <w:rFonts w:ascii="Segoe UI" w:hAnsi="Segoe UI" w:cs="Segoe UI"/>
          <w:color w:val="000000"/>
        </w:rPr>
        <w:t>ac</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cynnwys</w:t>
      </w:r>
      <w:r>
        <w:rPr>
          <w:rFonts w:ascii="Segoe UI" w:hAnsi="Segoe UI" w:cs="Segoe UI"/>
          <w:color w:val="000000"/>
          <w:shd w:val="clear" w:color="auto" w:fill="EFF6FF"/>
        </w:rPr>
        <w:t xml:space="preserve"> </w:t>
      </w:r>
      <w:r>
        <w:rPr>
          <w:rStyle w:val="ts-alignment-element"/>
          <w:rFonts w:ascii="Segoe UI" w:hAnsi="Segoe UI" w:cs="Segoe UI"/>
          <w:color w:val="000000"/>
        </w:rPr>
        <w:t>rhan</w:t>
      </w:r>
      <w:r>
        <w:rPr>
          <w:rFonts w:ascii="Segoe UI" w:hAnsi="Segoe UI" w:cs="Segoe UI"/>
          <w:color w:val="000000"/>
          <w:shd w:val="clear" w:color="auto" w:fill="EFF6FF"/>
        </w:rPr>
        <w:t xml:space="preserve"> </w:t>
      </w:r>
      <w:r>
        <w:rPr>
          <w:rStyle w:val="ts-alignment-element"/>
          <w:rFonts w:ascii="Segoe UI" w:hAnsi="Segoe UI" w:cs="Segoe UI"/>
          <w:color w:val="000000"/>
        </w:rPr>
        <w:t>o'r</w:t>
      </w:r>
      <w:r>
        <w:rPr>
          <w:rFonts w:ascii="Segoe UI" w:hAnsi="Segoe UI" w:cs="Segoe UI"/>
          <w:color w:val="000000"/>
          <w:shd w:val="clear" w:color="auto" w:fill="EFF6FF"/>
        </w:rPr>
        <w:t xml:space="preserve"> </w:t>
      </w:r>
      <w:r>
        <w:rPr>
          <w:rStyle w:val="ts-alignment-element"/>
          <w:rFonts w:ascii="Segoe UI" w:hAnsi="Segoe UI" w:cs="Segoe UI"/>
          <w:color w:val="000000"/>
        </w:rPr>
        <w:t>ITT</w:t>
      </w:r>
      <w:r>
        <w:rPr>
          <w:rFonts w:ascii="Segoe UI" w:hAnsi="Segoe UI" w:cs="Segoe UI"/>
          <w:color w:val="000000"/>
          <w:shd w:val="clear" w:color="auto" w:fill="EFF6FF"/>
        </w:rPr>
        <w:t xml:space="preserve"> </w:t>
      </w:r>
      <w:r>
        <w:rPr>
          <w:rStyle w:val="ts-alignment-element"/>
          <w:rFonts w:ascii="Segoe UI" w:hAnsi="Segoe UI" w:cs="Segoe UI"/>
          <w:color w:val="000000"/>
        </w:rPr>
        <w:t>hwn.</w:t>
      </w:r>
    </w:p>
    <w:p w14:paraId="4D1F6A9F" w14:textId="77F5B96B" w:rsidR="00F0025F" w:rsidRPr="00863E4C" w:rsidRDefault="00F0025F" w:rsidP="004F3B74">
      <w:pPr>
        <w:pStyle w:val="Level2"/>
        <w:spacing w:before="240" w:after="120"/>
        <w:ind w:left="567" w:hanging="567"/>
        <w:rPr>
          <w:rFonts w:asciiTheme="minorHAnsi" w:hAnsiTheme="minorHAnsi" w:cstheme="minorHAnsi"/>
          <w:sz w:val="24"/>
          <w:szCs w:val="24"/>
        </w:rPr>
      </w:pPr>
      <w:r>
        <w:rPr>
          <w:rFonts w:asciiTheme="minorHAnsi" w:hAnsiTheme="minorHAnsi"/>
          <w:b/>
          <w:sz w:val="24"/>
        </w:rPr>
        <w:t>Prisio</w:t>
      </w:r>
    </w:p>
    <w:p w14:paraId="4A86E4F4" w14:textId="0EE6FDFF" w:rsidR="00CD5E29" w:rsidRPr="00863E4C" w:rsidRDefault="00DB40F3" w:rsidP="009C57CD">
      <w:pPr>
        <w:pStyle w:val="Level3"/>
        <w:tabs>
          <w:tab w:val="num" w:pos="1418"/>
        </w:tabs>
        <w:ind w:left="1418" w:hanging="851"/>
        <w:rPr>
          <w:rFonts w:asciiTheme="minorHAnsi" w:hAnsiTheme="minorHAnsi" w:cstheme="minorBidi"/>
          <w:sz w:val="24"/>
          <w:szCs w:val="24"/>
        </w:rPr>
      </w:pPr>
      <w:r>
        <w:rPr>
          <w:rFonts w:asciiTheme="minorHAnsi" w:hAnsiTheme="minorHAnsi"/>
          <w:sz w:val="24"/>
        </w:rPr>
        <w:t xml:space="preserve">Mae'r fframwaith prisio wedi'i nodi yn y Gwahoddiad i Dendro hwn yng </w:t>
      </w:r>
      <w:r w:rsidRPr="003B7A9F">
        <w:rPr>
          <w:rFonts w:asciiTheme="minorHAnsi" w:hAnsiTheme="minorHAnsi"/>
          <w:sz w:val="24"/>
        </w:rPr>
        <w:t xml:space="preserve">Nghyfrol </w:t>
      </w:r>
      <w:r w:rsidR="00B44A1E" w:rsidRPr="003B7A9F">
        <w:rPr>
          <w:rFonts w:asciiTheme="minorHAnsi" w:hAnsiTheme="minorHAnsi"/>
          <w:sz w:val="24"/>
        </w:rPr>
        <w:t>4</w:t>
      </w:r>
      <w:r>
        <w:rPr>
          <w:rFonts w:asciiTheme="minorHAnsi" w:hAnsiTheme="minorHAnsi"/>
          <w:sz w:val="24"/>
        </w:rPr>
        <w:t>. Mae'n ofynnol i gynigwyr brisio popeth sydd wedi'i gynnwys yn y fframwaith pris, gan ddilyn y cyfarwyddiadau'n llym. Mae gwybodaeth am bwysoliad wedi’i nodi yn glir fel rhan o’r fframwaith prisio.</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Pr>
          <w:rFonts w:asciiTheme="minorHAnsi" w:hAnsiTheme="minorHAnsi"/>
          <w:sz w:val="24"/>
        </w:rPr>
        <w:t>Mae Adra yn cynnal amgylchedd lle mae adnoddau ariannol yn gyfyngedig, ac rydym yn rhoi pwyslais mawr ar reolaeth ariannol gywir a rhagamcanu cost yn ystod y Contract.</w:t>
      </w:r>
    </w:p>
    <w:p w14:paraId="005533AD" w14:textId="5A721BA4" w:rsidR="00F0025F" w:rsidRPr="00BE2EDC" w:rsidRDefault="00A616DC" w:rsidP="00165BCF">
      <w:pPr>
        <w:pStyle w:val="Level3"/>
        <w:spacing w:after="120"/>
        <w:ind w:left="1418" w:hanging="851"/>
        <w:outlineLvl w:val="1"/>
        <w:rPr>
          <w:rFonts w:asciiTheme="minorHAnsi" w:hAnsiTheme="minorHAnsi"/>
          <w:sz w:val="24"/>
        </w:rPr>
      </w:pPr>
      <w:r w:rsidRPr="00BE2EDC">
        <w:rPr>
          <w:rFonts w:asciiTheme="minorHAnsi" w:hAnsiTheme="minorHAnsi"/>
          <w:sz w:val="24"/>
        </w:rPr>
        <w:t>Er mwyn osgoi amheuaeth, bydd y prisiau a gyflwynir gan Gontractwyr fel rhan o'u hamserlen brisiau yn rhan o'r Contract gyda'r darparwr llwyddiannus a byddant yn cael eu 'sefydlu' am gyfnod y cytundeb (gan gynnwys unrhyw estyniadau a ganiateir).</w:t>
      </w:r>
    </w:p>
    <w:p w14:paraId="274E1798" w14:textId="77777777" w:rsidR="000509DA" w:rsidRPr="000509DA" w:rsidRDefault="000509DA" w:rsidP="00835712">
      <w:pPr>
        <w:spacing w:after="0"/>
        <w:rPr>
          <w:lang w:eastAsia="en-GB"/>
        </w:rPr>
      </w:pPr>
    </w:p>
    <w:p w14:paraId="1F8194E1" w14:textId="77777777" w:rsidR="00374813" w:rsidRPr="00ED2880" w:rsidRDefault="00374813" w:rsidP="00613C34">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Rheoli Risg</w:t>
      </w:r>
    </w:p>
    <w:p w14:paraId="6A9726FB" w14:textId="3162CB07" w:rsidR="00D31FBD" w:rsidRPr="00627219" w:rsidRDefault="00ED2880" w:rsidP="00627219">
      <w:pPr>
        <w:pStyle w:val="Level2"/>
        <w:tabs>
          <w:tab w:val="clear" w:pos="2127"/>
          <w:tab w:val="num" w:pos="1276"/>
        </w:tabs>
        <w:spacing w:after="120"/>
        <w:ind w:left="567" w:hanging="567"/>
        <w:rPr>
          <w:rFonts w:asciiTheme="minorHAnsi" w:hAnsiTheme="minorHAnsi"/>
          <w:sz w:val="24"/>
        </w:rPr>
      </w:pPr>
      <w:r>
        <w:rPr>
          <w:rFonts w:asciiTheme="minorHAnsi" w:hAnsiTheme="minorHAnsi"/>
          <w:sz w:val="24"/>
        </w:rPr>
        <w:t xml:space="preserve">Mae Adra yn dymuno bod yn hyderus bod gan y Darparwr Gwasanaeth sydd wedi ei ddewis ddealltwriaeth gref o'r risgiau a all effeithio ar Adra ac y bydd y Darparwr Gwasanaeth sydd wedi ei ddewis yn ymgymryd â ffordd ragweithiol o ymdrin â rheoli risg drwy gydol y Contract. </w:t>
      </w: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Yswiriant a Diogelwch</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Yswiriant</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3" w:name="_Ref367355998"/>
      <w:r>
        <w:rPr>
          <w:rFonts w:asciiTheme="minorHAnsi" w:hAnsiTheme="minorHAnsi"/>
          <w:sz w:val="24"/>
        </w:rPr>
        <w:t>Ar ddyddiad dyfarnu'r contract, mae’n ofynnol i’r Darparwr Gwasanaeth gael Yswiriant Atebolrwydd Trydydd Parti mewn grym am swm sydd ddim llai na pum miliwn o bunnoedd sterling (£5,000,000) ar gyfer pob digwyddiad a dim terfyn ar nifer y digwyddiadau.</w:t>
      </w:r>
      <w:bookmarkEnd w:id="3"/>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4" w:name="_Ref367356015"/>
      <w:r>
        <w:rPr>
          <w:rFonts w:asciiTheme="minorHAnsi" w:hAnsiTheme="minorHAnsi"/>
          <w:sz w:val="24"/>
        </w:rPr>
        <w:t xml:space="preserve">Ar ddyddiad dyfarnu’r contract, mae’n ofynnol i’r Darparwr Gwasanaeth gael Yswiriant Atebolrwydd Cyflogwr mewn grym am swm sydd ddim llai na pum </w:t>
      </w:r>
      <w:r>
        <w:rPr>
          <w:rFonts w:asciiTheme="minorHAnsi" w:hAnsiTheme="minorHAnsi"/>
          <w:sz w:val="24"/>
        </w:rPr>
        <w:lastRenderedPageBreak/>
        <w:t>miliwn o bunnoedd sterling (£5,000,000.00) ar gyfer pob hawliad mewn perthynas â phob risg cyffredin.</w:t>
      </w:r>
      <w:bookmarkEnd w:id="4"/>
      <w:r>
        <w:rPr>
          <w:rFonts w:asciiTheme="minorHAnsi" w:hAnsiTheme="minorHAnsi"/>
          <w:sz w:val="24"/>
        </w:rPr>
        <w:t xml:space="preserve"> </w:t>
      </w:r>
    </w:p>
    <w:p w14:paraId="430744C0" w14:textId="7E5995D1" w:rsidR="0059039A" w:rsidRPr="00673181" w:rsidRDefault="75B59D95" w:rsidP="25011280">
      <w:pPr>
        <w:pStyle w:val="Level3"/>
        <w:spacing w:after="120"/>
        <w:ind w:left="1418" w:hanging="851"/>
        <w:outlineLvl w:val="1"/>
        <w:rPr>
          <w:rFonts w:asciiTheme="minorHAnsi" w:hAnsiTheme="minorHAnsi" w:cstheme="minorBidi"/>
          <w:sz w:val="24"/>
          <w:szCs w:val="24"/>
        </w:rPr>
      </w:pPr>
      <w:r w:rsidRPr="25011280">
        <w:rPr>
          <w:rFonts w:asciiTheme="minorHAnsi" w:hAnsiTheme="minorHAnsi"/>
          <w:sz w:val="24"/>
          <w:szCs w:val="24"/>
        </w:rPr>
        <w:t xml:space="preserve">Ar ddyddiad rhoi’r Contract, mae gofyn i’r Darparwr Gwasanaeth gael a chynnal Yswiriant Indemniad Proffesiynol sydd ddim is na </w:t>
      </w:r>
      <w:r w:rsidR="69E438D3" w:rsidRPr="25011280">
        <w:rPr>
          <w:rFonts w:asciiTheme="minorHAnsi" w:hAnsiTheme="minorHAnsi"/>
          <w:sz w:val="24"/>
          <w:szCs w:val="24"/>
        </w:rPr>
        <w:t>pump</w:t>
      </w:r>
      <w:r w:rsidRPr="25011280">
        <w:rPr>
          <w:rFonts w:asciiTheme="minorHAnsi" w:hAnsiTheme="minorHAnsi"/>
          <w:sz w:val="24"/>
          <w:szCs w:val="24"/>
        </w:rPr>
        <w:t xml:space="preserve"> miliwn o bunnoedd sterling (£</w:t>
      </w:r>
      <w:r w:rsidR="1ECA98EB" w:rsidRPr="25011280">
        <w:rPr>
          <w:rFonts w:asciiTheme="minorHAnsi" w:hAnsiTheme="minorHAnsi"/>
          <w:sz w:val="24"/>
          <w:szCs w:val="24"/>
        </w:rPr>
        <w:t>5</w:t>
      </w:r>
      <w:r w:rsidRPr="25011280">
        <w:rPr>
          <w:rFonts w:asciiTheme="minorHAnsi" w:hAnsiTheme="minorHAnsi"/>
          <w:sz w:val="24"/>
          <w:szCs w:val="24"/>
        </w:rPr>
        <w:t>,000,000).</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Dylai Cynigwyr gadarnhau lefelau eu Hyswiriant yn eu cynigion ac unrhyw derfynau neu dâl dros ben ar yr yswiriant hwnnw.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Gwarant y Rhiant Gwmni</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Pan fydd Darparwr Gwasanaeth a ddewisir yn is-gwmni i gwmni arall, </w:t>
      </w:r>
      <w:r>
        <w:rPr>
          <w:rFonts w:asciiTheme="minorHAnsi" w:hAnsiTheme="minorHAnsi"/>
          <w:b/>
          <w:bCs/>
          <w:sz w:val="24"/>
          <w:u w:val="single"/>
        </w:rPr>
        <w:t>efallai</w:t>
      </w:r>
      <w:r>
        <w:rPr>
          <w:rFonts w:asciiTheme="minorHAnsi" w:hAnsiTheme="minorHAnsi"/>
          <w:sz w:val="24"/>
        </w:rPr>
        <w:t xml:space="preserve"> y bydd yn ofynnol cael gwarant rhiant gwmni ar y ffurf sydd wedi ei nodi yn y Contract Fframwaith. Dylai Cynigwyr gadarnhau eu bod yn fodlon darparu Gwarant Rhiant Gwmni os bydd Adra yn gofyn am hynny.</w:t>
      </w:r>
    </w:p>
    <w:p w14:paraId="5256C892" w14:textId="77777777" w:rsidR="00A55FAF" w:rsidRPr="00AD6ABD" w:rsidRDefault="00A55FAF" w:rsidP="00835712">
      <w:pPr>
        <w:spacing w:after="0"/>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Amserlen Caffael</w:t>
      </w:r>
    </w:p>
    <w:p w14:paraId="111E81CA" w14:textId="6069A198" w:rsidR="00EC3A98" w:rsidRPr="00AD6ABD" w:rsidRDefault="00F0025F" w:rsidP="00165BCF">
      <w:pPr>
        <w:pStyle w:val="Level2"/>
        <w:spacing w:after="120"/>
        <w:ind w:left="567" w:hanging="567"/>
        <w:rPr>
          <w:rFonts w:asciiTheme="minorHAnsi" w:hAnsiTheme="minorHAnsi" w:cstheme="minorBidi"/>
        </w:rPr>
      </w:pPr>
      <w:r>
        <w:rPr>
          <w:rFonts w:asciiTheme="minorHAnsi" w:hAnsiTheme="minorHAnsi"/>
          <w:sz w:val="24"/>
        </w:rPr>
        <w:t>Amlinellir yr amserlen arfaethedig ar gyfer y broses gaffael isod, er bod Adra yn cadw'r hawl i’w addasu yn ôl yr angen ac yn ôl ei ddisgresiwn. Rhoddir gwybod i'r holl gynigwyr am unrhyw newidiadau i'r amserlen gaffael cyn gynted ag sy'n ymarferol:</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Proses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Dyddiad</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Pr>
                <w:rFonts w:asciiTheme="minorHAnsi" w:hAnsiTheme="minorHAnsi"/>
                <w:b w:val="0"/>
                <w:sz w:val="24"/>
              </w:rPr>
              <w:t>Cyhoeddi dogfennau tendr</w:t>
            </w:r>
          </w:p>
        </w:tc>
        <w:sdt>
          <w:sdtPr>
            <w:rPr>
              <w:rFonts w:asciiTheme="minorHAnsi" w:hAnsiTheme="minorHAnsi" w:cstheme="minorHAnsi"/>
              <w:bCs/>
              <w:sz w:val="24"/>
              <w:szCs w:val="24"/>
            </w:rPr>
            <w:id w:val="-391501951"/>
            <w:placeholder>
              <w:docPart w:val="E58A6D731A614AB2BCFF76B6342B8A13"/>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17ECC88B" w:rsidR="00F0025F" w:rsidRPr="00264DF7" w:rsidRDefault="00E626D3" w:rsidP="00483E7D">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Gwener, 05 Mehefin 2026</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Pr>
                <w:rFonts w:asciiTheme="minorHAnsi" w:hAnsiTheme="minorHAnsi"/>
                <w:b w:val="0"/>
                <w:sz w:val="24"/>
              </w:rPr>
              <w:t>Dychwelyd Tendrau</w:t>
            </w:r>
          </w:p>
        </w:tc>
        <w:sdt>
          <w:sdtPr>
            <w:rPr>
              <w:rFonts w:asciiTheme="minorHAnsi" w:hAnsiTheme="minorHAnsi" w:cstheme="minorHAnsi"/>
              <w:bCs/>
              <w:sz w:val="24"/>
              <w:szCs w:val="24"/>
            </w:rPr>
            <w:id w:val="1189648452"/>
            <w:placeholder>
              <w:docPart w:val="5C0607FFBC904E0EA72170D32C7A6A22"/>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381116D8" w:rsidR="004530A4" w:rsidRPr="00264DF7" w:rsidRDefault="00420CC8" w:rsidP="004530A4">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Llun, 06 Gorffennaf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Pr>
                <w:rFonts w:asciiTheme="minorHAnsi" w:hAnsiTheme="minorHAnsi"/>
                <w:b w:val="0"/>
                <w:sz w:val="24"/>
              </w:rPr>
              <w:t xml:space="preserve">Gwerthuso Tendrau; gwiriadau realiti a chadernid </w:t>
            </w:r>
          </w:p>
        </w:tc>
        <w:sdt>
          <w:sdtPr>
            <w:rPr>
              <w:rFonts w:asciiTheme="minorHAnsi" w:hAnsiTheme="minorHAnsi" w:cstheme="minorHAnsi"/>
              <w:bCs/>
              <w:sz w:val="24"/>
              <w:szCs w:val="24"/>
            </w:rPr>
            <w:id w:val="1702588050"/>
            <w:placeholder>
              <w:docPart w:val="5B9F1E38958B44179A100403AC94FED9"/>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5E950A54" w:rsidR="004530A4" w:rsidRPr="00264DF7" w:rsidRDefault="00216930" w:rsidP="004530A4">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Llun, 06 Gorffennaf 2026</w:t>
                </w:r>
              </w:p>
            </w:tc>
          </w:sdtContent>
        </w:sdt>
      </w:tr>
      <w:tr w:rsidR="003B7A9F" w:rsidRPr="00AD6ABD" w14:paraId="521DF76A" w14:textId="77777777" w:rsidTr="003B7A9F">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7A26EF6F" w14:textId="3A3E3441" w:rsidR="003B7A9F" w:rsidRPr="00415FF9" w:rsidRDefault="00415FF9" w:rsidP="004530A4">
            <w:pPr>
              <w:ind w:left="142" w:right="101"/>
              <w:rPr>
                <w:rFonts w:asciiTheme="minorHAnsi" w:hAnsiTheme="minorHAnsi"/>
                <w:b w:val="0"/>
                <w:bCs w:val="0"/>
                <w:sz w:val="24"/>
              </w:rPr>
            </w:pPr>
            <w:r w:rsidRPr="00415FF9">
              <w:rPr>
                <w:rFonts w:asciiTheme="minorHAnsi" w:hAnsiTheme="minorHAnsi"/>
                <w:b w:val="0"/>
                <w:bCs w:val="0"/>
                <w:sz w:val="24"/>
              </w:rPr>
              <w:t xml:space="preserve">Dyddiad Cyfweliad </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42BC6FE8" w14:textId="50EAE12A" w:rsidR="003B7A9F" w:rsidRPr="00264DF7" w:rsidRDefault="00415FF9" w:rsidP="004530A4">
            <w:pPr>
              <w:ind w:left="142" w:right="101"/>
              <w:jc w:val="center"/>
              <w:rPr>
                <w:rFonts w:asciiTheme="minorHAnsi" w:hAnsiTheme="minorHAnsi" w:cstheme="minorHAnsi"/>
                <w:bCs/>
                <w:sz w:val="24"/>
                <w:szCs w:val="24"/>
              </w:rPr>
            </w:pPr>
            <w:r w:rsidRPr="00157289">
              <w:rPr>
                <w:rFonts w:asciiTheme="minorHAnsi" w:hAnsiTheme="minorHAnsi" w:cstheme="minorHAnsi"/>
                <w:bCs/>
                <w:sz w:val="24"/>
                <w:szCs w:val="24"/>
              </w:rPr>
              <w:t xml:space="preserve">Dydd </w:t>
            </w:r>
            <w:r w:rsidR="00E202C7" w:rsidRPr="00157289">
              <w:rPr>
                <w:rFonts w:asciiTheme="minorHAnsi" w:hAnsiTheme="minorHAnsi" w:cstheme="minorHAnsi"/>
                <w:bCs/>
                <w:sz w:val="24"/>
                <w:szCs w:val="24"/>
              </w:rPr>
              <w:t>Llun</w:t>
            </w:r>
            <w:r w:rsidRPr="00157289">
              <w:rPr>
                <w:rFonts w:asciiTheme="minorHAnsi" w:hAnsiTheme="minorHAnsi" w:cstheme="minorHAnsi"/>
                <w:bCs/>
                <w:sz w:val="24"/>
                <w:szCs w:val="24"/>
              </w:rPr>
              <w:t xml:space="preserve"> 2</w:t>
            </w:r>
            <w:r w:rsidR="00157289" w:rsidRPr="00157289">
              <w:rPr>
                <w:rFonts w:asciiTheme="minorHAnsi" w:hAnsiTheme="minorHAnsi" w:cstheme="minorHAnsi"/>
                <w:bCs/>
                <w:sz w:val="24"/>
                <w:szCs w:val="24"/>
              </w:rPr>
              <w:t>7</w:t>
            </w:r>
            <w:r w:rsidRPr="00157289">
              <w:rPr>
                <w:rFonts w:asciiTheme="minorHAnsi" w:hAnsiTheme="minorHAnsi" w:cstheme="minorHAnsi"/>
                <w:bCs/>
                <w:sz w:val="24"/>
                <w:szCs w:val="24"/>
              </w:rPr>
              <w:t xml:space="preserve"> &amp; Dydd </w:t>
            </w:r>
            <w:r w:rsidR="00E202C7" w:rsidRPr="00157289">
              <w:rPr>
                <w:rFonts w:asciiTheme="minorHAnsi" w:hAnsiTheme="minorHAnsi" w:cstheme="minorHAnsi"/>
                <w:bCs/>
                <w:sz w:val="24"/>
                <w:szCs w:val="24"/>
              </w:rPr>
              <w:t>Mawrth</w:t>
            </w:r>
            <w:r w:rsidRPr="00157289">
              <w:rPr>
                <w:rFonts w:asciiTheme="minorHAnsi" w:hAnsiTheme="minorHAnsi" w:cstheme="minorHAnsi"/>
                <w:bCs/>
                <w:sz w:val="24"/>
                <w:szCs w:val="24"/>
              </w:rPr>
              <w:t xml:space="preserve"> </w:t>
            </w:r>
            <w:r w:rsidR="00C26AE3" w:rsidRPr="00157289">
              <w:rPr>
                <w:rFonts w:asciiTheme="minorHAnsi" w:hAnsiTheme="minorHAnsi" w:cstheme="minorHAnsi"/>
                <w:bCs/>
                <w:sz w:val="24"/>
                <w:szCs w:val="24"/>
              </w:rPr>
              <w:t>2</w:t>
            </w:r>
            <w:r w:rsidR="00157289" w:rsidRPr="00157289">
              <w:rPr>
                <w:rFonts w:asciiTheme="minorHAnsi" w:hAnsiTheme="minorHAnsi" w:cstheme="minorHAnsi"/>
                <w:bCs/>
                <w:sz w:val="24"/>
                <w:szCs w:val="24"/>
              </w:rPr>
              <w:t>8</w:t>
            </w:r>
            <w:r w:rsidR="00C26AE3" w:rsidRPr="00157289">
              <w:rPr>
                <w:rFonts w:asciiTheme="minorHAnsi" w:hAnsiTheme="minorHAnsi" w:cstheme="minorHAnsi"/>
                <w:bCs/>
                <w:sz w:val="24"/>
                <w:szCs w:val="24"/>
              </w:rPr>
              <w:t xml:space="preserve"> </w:t>
            </w:r>
            <w:r w:rsidR="00157289" w:rsidRPr="00157289">
              <w:rPr>
                <w:rFonts w:asciiTheme="minorHAnsi" w:hAnsiTheme="minorHAnsi" w:cstheme="minorHAnsi"/>
                <w:bCs/>
                <w:sz w:val="24"/>
                <w:szCs w:val="24"/>
              </w:rPr>
              <w:t>Gorffennaf</w:t>
            </w:r>
            <w:r w:rsidR="00C26AE3" w:rsidRPr="00157289">
              <w:rPr>
                <w:rFonts w:asciiTheme="minorHAnsi" w:hAnsiTheme="minorHAnsi" w:cstheme="minorHAnsi"/>
                <w:bCs/>
                <w:sz w:val="24"/>
                <w:szCs w:val="24"/>
              </w:rPr>
              <w:t xml:space="preserve"> 2026</w:t>
            </w:r>
          </w:p>
        </w:tc>
      </w:tr>
      <w:tr w:rsidR="00AB3833" w:rsidRPr="00AD6ABD" w14:paraId="7EA357AA" w14:textId="77777777" w:rsidTr="003B7A9F">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0E08575D" w14:textId="7CEFFABA" w:rsidR="00AB3833" w:rsidRPr="00C07982" w:rsidRDefault="00AB3833" w:rsidP="00AB3833">
            <w:pPr>
              <w:ind w:left="142" w:right="101"/>
              <w:rPr>
                <w:rFonts w:asciiTheme="minorHAnsi" w:hAnsiTheme="minorHAnsi" w:cstheme="minorHAnsi"/>
                <w:b w:val="0"/>
                <w:sz w:val="24"/>
                <w:szCs w:val="24"/>
              </w:rPr>
            </w:pPr>
            <w:r>
              <w:rPr>
                <w:rFonts w:asciiTheme="minorHAnsi" w:hAnsiTheme="minorHAnsi"/>
                <w:b w:val="0"/>
                <w:sz w:val="24"/>
              </w:rPr>
              <w:t xml:space="preserve">Rhoi gwybod pwy sydd wedi cael y dendr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 a rhannu Crynodeb Asesiad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w:t>
            </w:r>
          </w:p>
        </w:tc>
        <w:sdt>
          <w:sdtPr>
            <w:rPr>
              <w:rFonts w:asciiTheme="minorHAnsi" w:hAnsiTheme="minorHAnsi" w:cstheme="minorHAnsi"/>
              <w:bCs/>
              <w:sz w:val="24"/>
              <w:szCs w:val="24"/>
            </w:rPr>
            <w:id w:val="-2112340134"/>
            <w:placeholder>
              <w:docPart w:val="A7C82E0FD832489D8C889A3676F861C1"/>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710C4441" w14:textId="057BD1E3" w:rsidR="00AB3833" w:rsidRPr="00264DF7" w:rsidRDefault="002C77AE" w:rsidP="00AB3833">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Gwener, 14 Awst 2026</w:t>
                </w:r>
              </w:p>
            </w:tc>
          </w:sdtContent>
        </w:sdt>
      </w:tr>
      <w:tr w:rsidR="00AB3833" w:rsidRPr="00AD6ABD" w14:paraId="78C0CB56" w14:textId="77777777" w:rsidTr="003B7A9F">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43D637F7" w14:textId="63619CA3" w:rsidR="00AB3833" w:rsidRPr="0081163A" w:rsidRDefault="00AB3833" w:rsidP="00AB3833">
            <w:pPr>
              <w:spacing w:line="360" w:lineRule="auto"/>
              <w:rPr>
                <w:rFonts w:asciiTheme="minorHAnsi" w:eastAsia="Calibri" w:hAnsiTheme="minorHAnsi" w:cstheme="minorHAnsi"/>
                <w:b w:val="0"/>
                <w:bCs w:val="0"/>
                <w:sz w:val="24"/>
                <w:szCs w:val="24"/>
              </w:rPr>
            </w:pPr>
            <w:r>
              <w:rPr>
                <w:rFonts w:asciiTheme="minorHAnsi" w:hAnsiTheme="minorHAnsi"/>
                <w:b w:val="0"/>
                <w:sz w:val="24"/>
              </w:rPr>
              <w:t>Cyhoeddi Rhybudd Gwobrwyo Contract a chychwyn y cyfnod safiad stond</w:t>
            </w:r>
          </w:p>
          <w:p w14:paraId="321BBE9E" w14:textId="77777777" w:rsidR="00AB3833" w:rsidRPr="00C07982" w:rsidRDefault="00AB3833" w:rsidP="00AB3833">
            <w:pPr>
              <w:ind w:left="142" w:right="101"/>
              <w:rPr>
                <w:rFonts w:asciiTheme="minorHAnsi" w:hAnsiTheme="minorHAnsi" w:cstheme="minorHAnsi"/>
                <w:sz w:val="24"/>
                <w:szCs w:val="24"/>
              </w:rPr>
            </w:pPr>
          </w:p>
        </w:tc>
        <w:sdt>
          <w:sdtPr>
            <w:rPr>
              <w:rFonts w:asciiTheme="minorHAnsi" w:hAnsiTheme="minorHAnsi" w:cstheme="minorHAnsi"/>
              <w:bCs/>
              <w:sz w:val="24"/>
              <w:szCs w:val="24"/>
            </w:rPr>
            <w:id w:val="1676762864"/>
            <w:placeholder>
              <w:docPart w:val="2F902BCACE25418EA83319CB8DD900EA"/>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6D6C8F42" w14:textId="6F869DE1" w:rsidR="00AB3833" w:rsidRPr="00264DF7" w:rsidRDefault="002C77AE" w:rsidP="00AB3833">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Gwener, 14 Awst 2026</w:t>
                </w:r>
              </w:p>
            </w:tc>
          </w:sdtContent>
        </w:sdt>
      </w:tr>
      <w:tr w:rsidR="00AB3833" w:rsidRPr="00AD6ABD" w14:paraId="0FFCCEF3" w14:textId="77777777" w:rsidTr="003B7A9F">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2272939" w14:textId="76F2965E" w:rsidR="00AB3833" w:rsidRPr="00C07982" w:rsidRDefault="00AB3833" w:rsidP="00AB3833">
            <w:pPr>
              <w:ind w:left="142" w:right="101"/>
              <w:rPr>
                <w:rFonts w:asciiTheme="minorHAnsi" w:hAnsiTheme="minorHAnsi" w:cstheme="minorHAnsi"/>
                <w:sz w:val="24"/>
                <w:szCs w:val="24"/>
              </w:rPr>
            </w:pPr>
            <w:r>
              <w:rPr>
                <w:rFonts w:asciiTheme="minorHAnsi" w:hAnsiTheme="minorHAnsi"/>
                <w:b w:val="0"/>
                <w:sz w:val="24"/>
              </w:rPr>
              <w:t>Cyfnod safiad stond yn dod i ben</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73654B0B" w14:textId="756BBF8A" w:rsidR="00AB3833" w:rsidRPr="00264DF7" w:rsidRDefault="002F6CEF" w:rsidP="00AB3833">
            <w:pPr>
              <w:ind w:left="142" w:right="101"/>
              <w:jc w:val="center"/>
              <w:rPr>
                <w:rFonts w:asciiTheme="minorHAnsi" w:hAnsiTheme="minorHAnsi" w:cstheme="minorHAnsi"/>
                <w:bCs/>
                <w:iCs/>
                <w:sz w:val="24"/>
                <w:szCs w:val="24"/>
              </w:rPr>
            </w:pPr>
            <w:r>
              <w:rPr>
                <w:rFonts w:asciiTheme="minorHAnsi" w:hAnsiTheme="minorHAnsi"/>
                <w:iCs/>
                <w:color w:val="000000"/>
                <w:sz w:val="24"/>
                <w:szCs w:val="24"/>
              </w:rPr>
              <w:t>Awst</w:t>
            </w:r>
            <w:r w:rsidR="002C6EC9" w:rsidRPr="00264DF7">
              <w:rPr>
                <w:rFonts w:asciiTheme="minorHAnsi" w:hAnsiTheme="minorHAnsi"/>
                <w:iCs/>
                <w:color w:val="000000"/>
                <w:sz w:val="24"/>
                <w:szCs w:val="24"/>
              </w:rPr>
              <w:t xml:space="preserve"> </w:t>
            </w:r>
            <w:r w:rsidR="00AB3833" w:rsidRPr="00264DF7">
              <w:rPr>
                <w:rFonts w:asciiTheme="minorHAnsi" w:hAnsiTheme="minorHAnsi"/>
                <w:iCs/>
                <w:color w:val="000000"/>
                <w:sz w:val="24"/>
                <w:szCs w:val="24"/>
              </w:rPr>
              <w:t>202</w:t>
            </w:r>
            <w:r w:rsidR="002C6EC9" w:rsidRPr="00264DF7">
              <w:rPr>
                <w:rFonts w:asciiTheme="minorHAnsi" w:hAnsiTheme="minorHAnsi"/>
                <w:iCs/>
                <w:color w:val="000000"/>
                <w:sz w:val="24"/>
                <w:szCs w:val="24"/>
              </w:rPr>
              <w:t>6</w:t>
            </w:r>
            <w:r w:rsidR="00AB3833" w:rsidRPr="00264DF7">
              <w:rPr>
                <w:rFonts w:asciiTheme="minorHAnsi" w:hAnsiTheme="minorHAnsi"/>
                <w:iCs/>
                <w:color w:val="000000"/>
                <w:sz w:val="24"/>
                <w:szCs w:val="24"/>
              </w:rPr>
              <w:t xml:space="preserve"> (gan ganiatáu 8 diwrnod gwaith rhwng hysbysu a dod i ben y sefyllfa)</w:t>
            </w:r>
          </w:p>
        </w:tc>
      </w:tr>
      <w:tr w:rsidR="00AB3833" w:rsidRPr="00AD6ABD" w14:paraId="4FFE3CE1" w14:textId="77777777" w:rsidTr="003B7A9F">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6CC8BFD7" w14:textId="30B3443E" w:rsidR="00AB3833" w:rsidRPr="00EF4C06" w:rsidRDefault="00AB3833" w:rsidP="00AB3833">
            <w:pPr>
              <w:ind w:left="142" w:right="101"/>
              <w:rPr>
                <w:rFonts w:asciiTheme="minorHAnsi" w:hAnsiTheme="minorHAnsi" w:cstheme="minorHAnsi"/>
                <w:b w:val="0"/>
                <w:sz w:val="24"/>
                <w:szCs w:val="24"/>
              </w:rPr>
            </w:pPr>
            <w:r>
              <w:rPr>
                <w:rFonts w:asciiTheme="minorHAnsi" w:hAnsiTheme="minorHAnsi"/>
                <w:b w:val="0"/>
                <w:sz w:val="24"/>
              </w:rPr>
              <w:lastRenderedPageBreak/>
              <w:t>Dyfarnu contract a chyfnod gweithredu</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vAlign w:val="center"/>
          </w:tcPr>
          <w:p w14:paraId="6C749829" w14:textId="1E60C465" w:rsidR="00AB3833" w:rsidRPr="00264DF7" w:rsidRDefault="002F6CEF" w:rsidP="00AB3833">
            <w:pPr>
              <w:ind w:left="142" w:right="101"/>
              <w:jc w:val="center"/>
              <w:rPr>
                <w:rFonts w:asciiTheme="minorHAnsi" w:hAnsiTheme="minorHAnsi" w:cstheme="minorHAnsi"/>
                <w:bCs/>
                <w:sz w:val="24"/>
                <w:szCs w:val="24"/>
              </w:rPr>
            </w:pPr>
            <w:r>
              <w:rPr>
                <w:rFonts w:asciiTheme="minorHAnsi" w:hAnsiTheme="minorHAnsi"/>
                <w:sz w:val="24"/>
              </w:rPr>
              <w:t>A</w:t>
            </w:r>
            <w:r w:rsidR="003A6AE4">
              <w:rPr>
                <w:rFonts w:asciiTheme="minorHAnsi" w:hAnsiTheme="minorHAnsi"/>
                <w:sz w:val="24"/>
              </w:rPr>
              <w:t>wst</w:t>
            </w:r>
            <w:r w:rsidR="00B4179F" w:rsidRPr="00264DF7">
              <w:rPr>
                <w:rFonts w:asciiTheme="minorHAnsi" w:hAnsiTheme="minorHAnsi"/>
                <w:sz w:val="24"/>
              </w:rPr>
              <w:t xml:space="preserve"> -</w:t>
            </w:r>
            <w:r w:rsidR="003A6AE4">
              <w:rPr>
                <w:rFonts w:asciiTheme="minorHAnsi" w:hAnsiTheme="minorHAnsi"/>
                <w:sz w:val="24"/>
              </w:rPr>
              <w:t xml:space="preserve"> Medi</w:t>
            </w:r>
            <w:r w:rsidR="00AB3833" w:rsidRPr="00264DF7">
              <w:rPr>
                <w:rFonts w:asciiTheme="minorHAnsi" w:hAnsiTheme="minorHAnsi"/>
                <w:sz w:val="24"/>
              </w:rPr>
              <w:t xml:space="preserve"> 202</w:t>
            </w:r>
            <w:r w:rsidR="002C6EC9" w:rsidRPr="00264DF7">
              <w:rPr>
                <w:rFonts w:asciiTheme="minorHAnsi" w:hAnsiTheme="minorHAnsi"/>
                <w:sz w:val="24"/>
              </w:rPr>
              <w:t>6</w:t>
            </w:r>
          </w:p>
        </w:tc>
      </w:tr>
      <w:tr w:rsidR="00AB3833" w:rsidRPr="00AD6ABD" w14:paraId="6A9347CA" w14:textId="77777777" w:rsidTr="003B7A9F">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67725170" w14:textId="12196B0F" w:rsidR="00AB3833" w:rsidRPr="00EF4C06" w:rsidRDefault="00AB3833" w:rsidP="00AB3833">
            <w:pPr>
              <w:ind w:left="142" w:right="102"/>
              <w:rPr>
                <w:rFonts w:asciiTheme="minorHAnsi" w:hAnsiTheme="minorHAnsi" w:cstheme="minorHAnsi"/>
                <w:b w:val="0"/>
                <w:sz w:val="24"/>
                <w:szCs w:val="24"/>
              </w:rPr>
            </w:pPr>
            <w:r>
              <w:rPr>
                <w:rFonts w:asciiTheme="minorHAnsi" w:hAnsiTheme="minorHAnsi"/>
                <w:b w:val="0"/>
                <w:sz w:val="24"/>
              </w:rPr>
              <w:t>Dyddiad Cychwyn Contract</w:t>
            </w:r>
          </w:p>
        </w:tc>
        <w:sdt>
          <w:sdtPr>
            <w:rPr>
              <w:rFonts w:asciiTheme="minorHAnsi" w:hAnsiTheme="minorHAnsi" w:cstheme="minorHAnsi"/>
              <w:bCs/>
              <w:sz w:val="24"/>
              <w:szCs w:val="24"/>
            </w:rPr>
            <w:id w:val="1347283595"/>
            <w:placeholder>
              <w:docPart w:val="A07010D53D4A4AD2B85582EA86384542"/>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27AB1D64" w14:textId="6B906DAC" w:rsidR="00AB3833" w:rsidRPr="00264DF7" w:rsidRDefault="003A6AE4" w:rsidP="00AB3833">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Iau, 01 Hydref 2026</w:t>
                </w:r>
              </w:p>
            </w:tc>
          </w:sdtContent>
        </w:sdt>
      </w:tr>
      <w:tr w:rsidR="00AB3833" w:rsidRPr="00AD6ABD" w14:paraId="1C7DE3E3" w14:textId="77777777" w:rsidTr="003B7A9F">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FFFFF" w:themeFill="background1"/>
            <w:vAlign w:val="center"/>
          </w:tcPr>
          <w:p w14:paraId="766597B8" w14:textId="36636D8C" w:rsidR="00AB3833" w:rsidRPr="00EF4C06" w:rsidRDefault="00AB3833" w:rsidP="00AB3833">
            <w:pPr>
              <w:ind w:left="142" w:right="102"/>
              <w:rPr>
                <w:rFonts w:asciiTheme="minorHAnsi" w:hAnsiTheme="minorHAnsi" w:cstheme="minorHAnsi"/>
                <w:b w:val="0"/>
                <w:sz w:val="24"/>
                <w:szCs w:val="24"/>
              </w:rPr>
            </w:pPr>
            <w:r>
              <w:rPr>
                <w:rFonts w:asciiTheme="minorHAnsi" w:hAnsiTheme="minorHAnsi"/>
                <w:b w:val="0"/>
                <w:sz w:val="24"/>
              </w:rPr>
              <w:t>Cyhoeddi Hysbysiad Manylion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FFFFFF" w:themeFill="background1"/>
          </w:tcPr>
          <w:p w14:paraId="327A64E8" w14:textId="1F6E66CF" w:rsidR="00AB3833" w:rsidRPr="00264DF7" w:rsidRDefault="00AB3833" w:rsidP="00AB3833">
            <w:pPr>
              <w:ind w:left="142" w:right="101"/>
              <w:jc w:val="center"/>
              <w:rPr>
                <w:rFonts w:asciiTheme="minorHAnsi" w:hAnsiTheme="minorHAnsi" w:cstheme="minorHAnsi"/>
                <w:bCs/>
                <w:sz w:val="24"/>
                <w:szCs w:val="24"/>
              </w:rPr>
            </w:pPr>
            <w:r w:rsidRPr="00264DF7">
              <w:rPr>
                <w:rFonts w:asciiTheme="minorHAnsi" w:hAnsiTheme="minorHAnsi"/>
                <w:sz w:val="24"/>
              </w:rPr>
              <w:t>O fewn 30 diwrnod o dyddiad creu'r Contract</w:t>
            </w:r>
          </w:p>
        </w:tc>
      </w:tr>
    </w:tbl>
    <w:p w14:paraId="5CC8D2AD" w14:textId="77777777" w:rsidR="00F0025F"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53773496" w14:textId="77777777" w:rsidR="00D4715D" w:rsidRPr="003B726B" w:rsidRDefault="00D4715D" w:rsidP="006659A4">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Cs/>
          <w:sz w:val="24"/>
          <w:szCs w:val="24"/>
        </w:rPr>
      </w:pPr>
      <w:r w:rsidRPr="003B726B">
        <w:rPr>
          <w:rFonts w:asciiTheme="minorHAnsi" w:hAnsiTheme="minorHAnsi" w:cstheme="minorHAnsi"/>
          <w:bCs/>
          <w:sz w:val="24"/>
          <w:szCs w:val="24"/>
        </w:rPr>
        <w:t xml:space="preserve">Mae Adra yn cadw'r hawl i gynnal cyfweliadau eglurhad tendr.  </w:t>
      </w:r>
    </w:p>
    <w:p w14:paraId="4F149EBC" w14:textId="77777777" w:rsidR="00306AC1" w:rsidRPr="00AD6ABD" w:rsidRDefault="00306AC1"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Pr>
          <w:rFonts w:asciiTheme="minorHAnsi" w:hAnsiTheme="minorHAnsi"/>
          <w:b/>
          <w:sz w:val="24"/>
          <w:u w:val="single"/>
        </w:rPr>
        <w:t>Gwybodaeth a ddarperir i Gynigwyr</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 gynigwyr fodloni eu hunain ar ddigonolrwydd a chywirdeb unrhyw wybodaeth a ddarperir gan Adra ac nid yw Adra yn derbyn unrhyw gyfrifoldeb nac atebolrwydd o unrhyw fath am unrhyw golled neu ddifrod o unrhyw fath a achosir neu o ganlyniad i Gynigwyr yn defnyddio gwybodaeth o'r fath. </w:t>
      </w:r>
    </w:p>
    <w:p w14:paraId="1FDB57D6" w14:textId="09C36477" w:rsidR="00165BCF" w:rsidRDefault="1D224A68" w:rsidP="00A94747">
      <w:pPr>
        <w:pStyle w:val="Level2"/>
        <w:spacing w:after="120"/>
        <w:ind w:left="567" w:hanging="567"/>
        <w:rPr>
          <w:rFonts w:asciiTheme="minorHAnsi" w:hAnsiTheme="minorHAnsi"/>
          <w:sz w:val="24"/>
        </w:rPr>
      </w:pPr>
      <w:r>
        <w:rPr>
          <w:rFonts w:asciiTheme="minorHAnsi" w:hAnsiTheme="minorHAnsi"/>
          <w:sz w:val="24"/>
        </w:rPr>
        <w:t>Gofynnir i Gynigwyr sicrhau eu bod yn ceisio’r wybodaeth angenrheidiol gan Adra er mwyn medru bwydo’r wybodaeth i’r Tendr. Dylai Cynigwyr hysbysu Adra ynglŷn ag unrhyw wybodaeth, data neu adnodd sydd ei angen ganddynt gan Adra er mwyn medru cyflwyno Tendrau yn unol â'r weithdrefn a osodir yn y "Cyfarwyddiadau i Gynigwyr." Ni fyddai peidio â gofyn am wybodaeth o'r fath ayb yn rhoi'r hawl i’r Cynigydd yn sgil hynny ofyn am arian ychwanegol neu addasiadau i'w tendr.</w:t>
      </w:r>
    </w:p>
    <w:p w14:paraId="62BF13E7" w14:textId="77777777" w:rsidR="00835712" w:rsidRPr="00835712" w:rsidRDefault="00835712" w:rsidP="00835712">
      <w:pPr>
        <w:spacing w:after="0"/>
        <w:rPr>
          <w:lang w:eastAsia="en-GB"/>
        </w:rPr>
      </w:pP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Pr>
          <w:rFonts w:asciiTheme="minorHAnsi" w:hAnsiTheme="minorHAnsi"/>
          <w:b/>
          <w:sz w:val="24"/>
          <w:u w:val="single"/>
        </w:rPr>
        <w:t>Rheoliadau Trosglwyddo Ymgymeriadau (Diogelu Cyflogaeth) 2006</w:t>
      </w:r>
    </w:p>
    <w:p w14:paraId="59467DBB" w14:textId="6D81E283" w:rsidR="00D118D5" w:rsidRDefault="009152E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Dealltwriaeth Adra yw nad yw gofynion Rheoliadau </w:t>
      </w:r>
      <w:proofErr w:type="spellStart"/>
      <w:r>
        <w:rPr>
          <w:rFonts w:asciiTheme="minorHAnsi" w:hAnsiTheme="minorHAnsi"/>
          <w:sz w:val="24"/>
        </w:rPr>
        <w:t>Trosgwlyddo</w:t>
      </w:r>
      <w:proofErr w:type="spellEnd"/>
      <w:r>
        <w:rPr>
          <w:rFonts w:asciiTheme="minorHAnsi" w:hAnsiTheme="minorHAnsi"/>
          <w:sz w:val="24"/>
        </w:rPr>
        <w:t xml:space="preserve"> </w:t>
      </w:r>
      <w:proofErr w:type="spellStart"/>
      <w:r>
        <w:rPr>
          <w:rFonts w:asciiTheme="minorHAnsi" w:hAnsiTheme="minorHAnsi"/>
          <w:sz w:val="24"/>
        </w:rPr>
        <w:t>Ymgymeraidau</w:t>
      </w:r>
      <w:proofErr w:type="spellEnd"/>
      <w:r>
        <w:rPr>
          <w:rFonts w:asciiTheme="minorHAnsi" w:hAnsiTheme="minorHAnsi"/>
          <w:sz w:val="24"/>
        </w:rPr>
        <w:t xml:space="preserve"> (Diogelu Cyflogaeth) (</w:t>
      </w:r>
      <w:r>
        <w:rPr>
          <w:rFonts w:asciiTheme="minorHAnsi" w:hAnsiTheme="minorHAnsi"/>
          <w:b/>
          <w:bCs/>
          <w:sz w:val="24"/>
        </w:rPr>
        <w:t>TUPE</w:t>
      </w:r>
      <w:r>
        <w:rPr>
          <w:rFonts w:asciiTheme="minorHAnsi" w:hAnsiTheme="minorHAnsi"/>
          <w:sz w:val="24"/>
        </w:rPr>
        <w:t>) fel y’i diwygiwyd yn gymwys i’r gwasanaethau sy’n cael eu caffael o dan y Contract gyda’r Darparw</w:t>
      </w:r>
      <w:r w:rsidR="00250268">
        <w:rPr>
          <w:rFonts w:asciiTheme="minorHAnsi" w:hAnsiTheme="minorHAnsi"/>
          <w:sz w:val="24"/>
        </w:rPr>
        <w:t>y</w:t>
      </w:r>
      <w:r>
        <w:rPr>
          <w:rFonts w:asciiTheme="minorHAnsi" w:hAnsiTheme="minorHAnsi"/>
          <w:sz w:val="24"/>
        </w:rPr>
        <w:t>r Gwasanaeth. Fodd bynnag, atgoffir cynigwyr mai eu cyfrifoldeb nhw yw penderfynu a yw TUPE yn berthnasol i'r Gwasanaethau ac ni fydd Adra yn derbyn unrhyw atebolrwydd yn hyn o beth.</w:t>
      </w:r>
    </w:p>
    <w:p w14:paraId="4F9068C3" w14:textId="77777777" w:rsidR="00D118D5" w:rsidRPr="00D118D5" w:rsidRDefault="00D118D5" w:rsidP="00D118D5">
      <w:pPr>
        <w:rPr>
          <w:lang w:eastAsia="en-GB"/>
        </w:rPr>
      </w:pPr>
    </w:p>
    <w:p w14:paraId="060DD2B2" w14:textId="77777777" w:rsidR="00E11865" w:rsidRPr="00B0509A" w:rsidRDefault="00E11865" w:rsidP="00E11865">
      <w:pPr>
        <w:pStyle w:val="Level1"/>
        <w:tabs>
          <w:tab w:val="clear" w:pos="992"/>
          <w:tab w:val="num" w:pos="567"/>
        </w:tabs>
        <w:rPr>
          <w:rFonts w:asciiTheme="minorHAnsi" w:hAnsiTheme="minorHAnsi" w:cstheme="minorHAnsi"/>
          <w:b/>
          <w:bCs/>
          <w:sz w:val="24"/>
          <w:szCs w:val="24"/>
          <w:u w:val="single"/>
        </w:rPr>
      </w:pPr>
      <w:r>
        <w:rPr>
          <w:rFonts w:asciiTheme="minorHAnsi" w:hAnsiTheme="minorHAnsi"/>
          <w:b/>
          <w:sz w:val="24"/>
          <w:u w:val="single"/>
        </w:rPr>
        <w:t xml:space="preserve">Rhybuddion Perfformiad Contract a Rhybuddion Terfynu Contract </w:t>
      </w:r>
    </w:p>
    <w:p w14:paraId="5B58B0CF" w14:textId="77777777" w:rsidR="00E11865" w:rsidRPr="00334D77" w:rsidRDefault="00E11865" w:rsidP="00E11865">
      <w:pPr>
        <w:pStyle w:val="Level2"/>
        <w:tabs>
          <w:tab w:val="clear" w:pos="2127"/>
          <w:tab w:val="num" w:pos="993"/>
        </w:tabs>
        <w:ind w:left="567" w:hanging="567"/>
        <w:rPr>
          <w:rFonts w:asciiTheme="minorHAnsi" w:hAnsiTheme="minorHAnsi" w:cstheme="minorHAnsi"/>
          <w:sz w:val="24"/>
          <w:szCs w:val="24"/>
        </w:rPr>
      </w:pPr>
      <w:r>
        <w:rPr>
          <w:rFonts w:asciiTheme="minorHAnsi" w:hAnsiTheme="minorHAnsi"/>
          <w:sz w:val="24"/>
        </w:rPr>
        <w:t>Yn unol ag adran 71 o Ddeddf Caffael 2023, mae'n ofynnol i Adra gyhoeddi Hysbysiad Perfformiad Contract ar y CDP o fewn 30 diwrnod i unrhyw un o'r canlynol ddigwydd:</w:t>
      </w:r>
    </w:p>
    <w:p w14:paraId="7483CD3D" w14:textId="77777777" w:rsidR="00E11865" w:rsidRPr="00334D77" w:rsidRDefault="00E11865" w:rsidP="00E11865">
      <w:pPr>
        <w:pStyle w:val="Level3"/>
        <w:numPr>
          <w:ilvl w:val="2"/>
          <w:numId w:val="1"/>
        </w:numPr>
        <w:tabs>
          <w:tab w:val="num" w:pos="1984"/>
        </w:tabs>
        <w:ind w:left="1984" w:hanging="992"/>
        <w:rPr>
          <w:rFonts w:asciiTheme="minorHAnsi" w:hAnsiTheme="minorHAnsi" w:cstheme="minorHAnsi"/>
          <w:sz w:val="24"/>
          <w:szCs w:val="24"/>
        </w:rPr>
      </w:pPr>
      <w:proofErr w:type="spellStart"/>
      <w:r>
        <w:rPr>
          <w:rFonts w:asciiTheme="minorHAnsi" w:hAnsiTheme="minorHAnsi"/>
          <w:sz w:val="24"/>
        </w:rPr>
        <w:t>Tendrwr</w:t>
      </w:r>
      <w:proofErr w:type="spellEnd"/>
      <w:r>
        <w:rPr>
          <w:rFonts w:asciiTheme="minorHAnsi" w:hAnsiTheme="minorHAnsi"/>
          <w:sz w:val="24"/>
        </w:rPr>
        <w:t xml:space="preserve"> llwyddiannus wedi torri'r contract ac mae'r toriad yn arwain at derfynu (neu derfynu rhannol) y Contract, dyfarnu iawndal neu gontract setliad rhwng y </w:t>
      </w:r>
      <w:proofErr w:type="spellStart"/>
      <w:r>
        <w:rPr>
          <w:rFonts w:asciiTheme="minorHAnsi" w:hAnsiTheme="minorHAnsi"/>
          <w:sz w:val="24"/>
        </w:rPr>
        <w:t>Tendrwr</w:t>
      </w:r>
      <w:proofErr w:type="spellEnd"/>
      <w:r>
        <w:rPr>
          <w:rFonts w:asciiTheme="minorHAnsi" w:hAnsiTheme="minorHAnsi"/>
          <w:sz w:val="24"/>
        </w:rPr>
        <w:t xml:space="preserve"> llwyddiannus ac Adra;</w:t>
      </w:r>
    </w:p>
    <w:p w14:paraId="7F658768" w14:textId="77777777" w:rsidR="00E11865" w:rsidRPr="00334D77" w:rsidRDefault="00E11865" w:rsidP="00E11865">
      <w:pPr>
        <w:pStyle w:val="Level3"/>
        <w:numPr>
          <w:ilvl w:val="2"/>
          <w:numId w:val="1"/>
        </w:numPr>
        <w:tabs>
          <w:tab w:val="num" w:pos="1984"/>
        </w:tabs>
        <w:ind w:left="1984" w:hanging="992"/>
        <w:rPr>
          <w:rFonts w:asciiTheme="minorHAnsi" w:hAnsiTheme="minorHAnsi" w:cstheme="minorHAnsi"/>
          <w:sz w:val="24"/>
          <w:szCs w:val="24"/>
        </w:rPr>
      </w:pPr>
      <w:r>
        <w:rPr>
          <w:rFonts w:asciiTheme="minorHAnsi" w:hAnsiTheme="minorHAnsi"/>
          <w:sz w:val="24"/>
        </w:rPr>
        <w:lastRenderedPageBreak/>
        <w:t xml:space="preserve">Mae Adra o'r farn nad yw'r </w:t>
      </w:r>
      <w:proofErr w:type="spellStart"/>
      <w:r>
        <w:rPr>
          <w:rFonts w:asciiTheme="minorHAnsi" w:hAnsiTheme="minorHAnsi"/>
          <w:sz w:val="24"/>
        </w:rPr>
        <w:t>Tendrwr</w:t>
      </w:r>
      <w:proofErr w:type="spellEnd"/>
      <w:r>
        <w:rPr>
          <w:rFonts w:asciiTheme="minorHAnsi" w:hAnsiTheme="minorHAnsi"/>
          <w:sz w:val="24"/>
        </w:rPr>
        <w:t xml:space="preserve"> llwyddiannus yn cyflawni'r Contract i foddhad Adra, bod y </w:t>
      </w:r>
      <w:proofErr w:type="spellStart"/>
      <w:r>
        <w:rPr>
          <w:rFonts w:asciiTheme="minorHAnsi" w:hAnsiTheme="minorHAnsi"/>
          <w:sz w:val="24"/>
        </w:rPr>
        <w:t>Tendrwr</w:t>
      </w:r>
      <w:proofErr w:type="spellEnd"/>
      <w:r>
        <w:rPr>
          <w:rFonts w:asciiTheme="minorHAnsi" w:hAnsiTheme="minorHAnsi"/>
          <w:sz w:val="24"/>
        </w:rPr>
        <w:t xml:space="preserve"> llwyddiannus wedi cael cyfle priodol i wella perfformiad ac wedi methu â gwneud hynny.</w:t>
      </w:r>
    </w:p>
    <w:p w14:paraId="7508907F" w14:textId="77777777" w:rsidR="00E11865" w:rsidRPr="00334D77" w:rsidRDefault="00E11865" w:rsidP="00E11865">
      <w:pPr>
        <w:pStyle w:val="Level2"/>
        <w:tabs>
          <w:tab w:val="clear" w:pos="2127"/>
          <w:tab w:val="num" w:pos="709"/>
        </w:tabs>
        <w:ind w:left="709" w:hanging="709"/>
        <w:rPr>
          <w:rFonts w:asciiTheme="minorHAnsi" w:hAnsiTheme="minorHAnsi" w:cstheme="minorHAnsi"/>
          <w:sz w:val="24"/>
          <w:szCs w:val="24"/>
        </w:rPr>
      </w:pPr>
      <w:r>
        <w:rPr>
          <w:rFonts w:asciiTheme="minorHAnsi" w:hAnsiTheme="minorHAnsi"/>
          <w:sz w:val="24"/>
        </w:rPr>
        <w:t xml:space="preserve">Rhaid i hysbysiad o'r fath gynnwys manylion y </w:t>
      </w:r>
      <w:proofErr w:type="spellStart"/>
      <w:r>
        <w:rPr>
          <w:rFonts w:asciiTheme="minorHAnsi" w:hAnsiTheme="minorHAnsi"/>
          <w:sz w:val="24"/>
        </w:rPr>
        <w:t>Tendrwr</w:t>
      </w:r>
      <w:proofErr w:type="spellEnd"/>
      <w:r>
        <w:rPr>
          <w:rFonts w:asciiTheme="minorHAnsi" w:hAnsiTheme="minorHAnsi"/>
          <w:sz w:val="24"/>
        </w:rPr>
        <w:t xml:space="preserve"> llwyddiannus, manylion y toriad neu'r perfformiad gwael, a chanlyniadau unrhyw doriad (gan gynnwys swm y difrod neu arian arall a dalwyd).</w:t>
      </w:r>
    </w:p>
    <w:p w14:paraId="4A5F4EC7" w14:textId="60CB8997" w:rsidR="00835712" w:rsidRPr="00E11865" w:rsidRDefault="00E11865" w:rsidP="00E11865">
      <w:pPr>
        <w:pStyle w:val="Level2"/>
        <w:tabs>
          <w:tab w:val="clear" w:pos="2127"/>
        </w:tabs>
        <w:ind w:left="709" w:hanging="709"/>
        <w:rPr>
          <w:rFonts w:asciiTheme="minorHAnsi" w:hAnsiTheme="minorHAnsi" w:cstheme="minorHAnsi"/>
          <w:sz w:val="24"/>
          <w:szCs w:val="24"/>
        </w:rPr>
      </w:pPr>
      <w:r>
        <w:rPr>
          <w:rFonts w:asciiTheme="minorHAnsi" w:hAnsiTheme="minorHAnsi"/>
          <w:sz w:val="24"/>
        </w:rPr>
        <w:t xml:space="preserve">Yn unol ag adran 80 o Ddeddf Caffael 2023, o fewn 30 diwrnod i derfynu'r Contract (boed drwy ryddhau, dod i ben, terfynu, diddymu neu gael ei roi o'r neilltu), rhaid i Adra gyhoeddi Hysbysiad Terfynu Contract (a fydd yn cynnwys, ymhlith pethau eraill, rhesymau dros derfynu'r Contract, y dyddiad y caiff ei derfynu, gwerth </w:t>
      </w:r>
      <w:proofErr w:type="spellStart"/>
      <w:r>
        <w:rPr>
          <w:rFonts w:asciiTheme="minorHAnsi" w:hAnsiTheme="minorHAnsi"/>
          <w:sz w:val="24"/>
        </w:rPr>
        <w:t>amcangyfrifedig</w:t>
      </w:r>
      <w:proofErr w:type="spellEnd"/>
      <w:r>
        <w:rPr>
          <w:rFonts w:asciiTheme="minorHAnsi" w:hAnsiTheme="minorHAnsi"/>
          <w:sz w:val="24"/>
        </w:rPr>
        <w:t xml:space="preserve"> y Contract, manylion dyfarnu iawndal neu gontract setliad).</w:t>
      </w: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Amlinelliad byr o'r dogfennau gwahoddiad i dendro</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Pr>
          <w:rFonts w:asciiTheme="minorHAnsi" w:hAnsiTheme="minorHAnsi"/>
          <w:sz w:val="24"/>
        </w:rPr>
        <w:t>Er mwyn osgoi unrhyw amheuaeth, mae'r dogfennau hyn, er nad ydynt yn rhan o Gyfrol 1, yn rhan o ddogfennau'r gwahoddiad i dendro.</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Dyma ffurf y Gwahoddiad i Dendro:</w:t>
      </w:r>
    </w:p>
    <w:p w14:paraId="4D3602BF" w14:textId="77777777" w:rsidR="00414F27" w:rsidRPr="00264DF7"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264DF7">
        <w:rPr>
          <w:rFonts w:asciiTheme="minorHAnsi" w:hAnsiTheme="minorHAnsi"/>
          <w:b/>
          <w:color w:val="000000"/>
          <w:sz w:val="24"/>
        </w:rPr>
        <w:t xml:space="preserve">Cyfrol 1 – Gwahoddiad i Dendro  </w:t>
      </w:r>
    </w:p>
    <w:p w14:paraId="2C142823" w14:textId="77777777" w:rsidR="00414F27" w:rsidRPr="00264DF7"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264DF7">
        <w:rPr>
          <w:rFonts w:asciiTheme="minorHAnsi" w:hAnsiTheme="minorHAnsi"/>
          <w:b/>
          <w:color w:val="000000"/>
          <w:sz w:val="24"/>
        </w:rPr>
        <w:t>Cyfrol 2 – Cyflwyniad Ansoddol</w:t>
      </w:r>
    </w:p>
    <w:p w14:paraId="1C549CE3" w14:textId="77777777" w:rsidR="00414F27" w:rsidRPr="00264DF7"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264DF7">
        <w:rPr>
          <w:rFonts w:asciiTheme="minorHAnsi" w:hAnsiTheme="minorHAnsi"/>
          <w:b/>
          <w:color w:val="000000"/>
          <w:sz w:val="24"/>
        </w:rPr>
        <w:t>Cyfrol 3 – Sgôp</w:t>
      </w:r>
    </w:p>
    <w:p w14:paraId="75135F98" w14:textId="77777777" w:rsidR="00414F27" w:rsidRPr="00264DF7"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264DF7">
        <w:rPr>
          <w:rFonts w:asciiTheme="minorHAnsi" w:hAnsiTheme="minorHAnsi"/>
          <w:b/>
          <w:color w:val="000000"/>
          <w:sz w:val="24"/>
        </w:rPr>
        <w:t>Cyfrol 4 – Fframwaith Prisio</w:t>
      </w:r>
    </w:p>
    <w:p w14:paraId="03472DBA" w14:textId="77777777" w:rsidR="00414F27" w:rsidRPr="00264DF7"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264DF7">
        <w:rPr>
          <w:rFonts w:asciiTheme="minorHAnsi" w:hAnsiTheme="minorHAnsi"/>
          <w:b/>
          <w:color w:val="000000"/>
          <w:sz w:val="24"/>
        </w:rPr>
        <w:t xml:space="preserve">Cyfrol 5 – Telerau ac Amodau Adra </w:t>
      </w:r>
    </w:p>
    <w:p w14:paraId="5CB1F470" w14:textId="38FD38B9" w:rsidR="00414F27" w:rsidRPr="00264DF7"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264DF7">
        <w:rPr>
          <w:rFonts w:asciiTheme="minorHAnsi" w:hAnsiTheme="minorHAnsi"/>
          <w:b/>
          <w:color w:val="000000"/>
          <w:sz w:val="24"/>
        </w:rPr>
        <w:t xml:space="preserve">Cyfrol 6 – </w:t>
      </w:r>
      <w:r w:rsidR="00835ABE" w:rsidRPr="00264DF7">
        <w:rPr>
          <w:rFonts w:asciiTheme="minorHAnsi" w:hAnsiTheme="minorHAnsi"/>
          <w:b/>
          <w:color w:val="000000"/>
          <w:sz w:val="24"/>
        </w:rPr>
        <w:t>Dangosyddion Perfformiad Allweddol</w:t>
      </w:r>
    </w:p>
    <w:p w14:paraId="31FB4B8D" w14:textId="2EC85E21"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b/>
          <w:color w:val="000000"/>
          <w:sz w:val="24"/>
        </w:rPr>
      </w:pPr>
      <w:r w:rsidRPr="00264DF7">
        <w:rPr>
          <w:rFonts w:asciiTheme="minorHAnsi" w:hAnsiTheme="minorHAnsi"/>
          <w:b/>
          <w:color w:val="000000"/>
          <w:sz w:val="24"/>
        </w:rPr>
        <w:t xml:space="preserve">Cyfrol 7 – </w:t>
      </w:r>
      <w:r w:rsidR="00967C10" w:rsidRPr="00264DF7">
        <w:rPr>
          <w:rFonts w:asciiTheme="minorHAnsi" w:hAnsiTheme="minorHAnsi"/>
          <w:b/>
          <w:color w:val="000000"/>
          <w:sz w:val="24"/>
        </w:rPr>
        <w:t>Polisïau Cefnogi</w:t>
      </w:r>
      <w:r w:rsidRPr="00A664F0">
        <w:rPr>
          <w:rFonts w:asciiTheme="minorHAnsi" w:hAnsiTheme="minorHAnsi"/>
          <w:b/>
          <w:color w:val="000000"/>
          <w:sz w:val="24"/>
        </w:rPr>
        <w:t xml:space="preserve"> </w:t>
      </w:r>
    </w:p>
    <w:p w14:paraId="6EDCB0C5" w14:textId="77777777" w:rsidR="00414F27" w:rsidRPr="00512704"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highlight w:val="yellow"/>
        </w:rPr>
      </w:pP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Defnyddio'r Gwahoddiad i Dendro</w:t>
      </w:r>
    </w:p>
    <w:p w14:paraId="4A7F99BB" w14:textId="2802DABD" w:rsidR="00A55FAF" w:rsidRDefault="00B20B9C" w:rsidP="00A55FAF">
      <w:pPr>
        <w:pStyle w:val="Level2"/>
        <w:spacing w:after="120"/>
        <w:ind w:left="567" w:hanging="567"/>
        <w:rPr>
          <w:rFonts w:asciiTheme="minorHAnsi" w:hAnsiTheme="minorHAnsi"/>
          <w:sz w:val="24"/>
        </w:rPr>
      </w:pPr>
      <w:r>
        <w:rPr>
          <w:rFonts w:asciiTheme="minorHAnsi" w:hAnsiTheme="minorHAnsi"/>
          <w:sz w:val="24"/>
        </w:rPr>
        <w:t>Mae Adra yn cadw'r hawl i newid unrhyw amserlen derbyn y tendrau, i wrthod rhai, neu’r cyfan, neu i hysbysu’r Cynigwyr o unrhyw ofynion sydd wedi’u newid ar unrhyw adeg. Ni fydd Adra o dan unrhyw amgylchiadau yn creu unrhyw atebolrwydd sy'n codi o unrhyw broblem gyda'r gwahoddiad i dendro.</w:t>
      </w:r>
    </w:p>
    <w:p w14:paraId="56B3F218" w14:textId="77777777" w:rsidR="00835712" w:rsidRPr="00835712" w:rsidRDefault="00835712" w:rsidP="00835712">
      <w:pPr>
        <w:spacing w:after="0"/>
        <w:rPr>
          <w:lang w:eastAsia="en-GB"/>
        </w:rPr>
      </w:pP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Diwyg a chynnwys y Tendr a’r broses gyflwyno</w:t>
      </w:r>
    </w:p>
    <w:p w14:paraId="640DB86B" w14:textId="7E75AA85" w:rsidR="00F0025F" w:rsidRDefault="00F0025F" w:rsidP="00165BCF">
      <w:pPr>
        <w:pStyle w:val="Level2"/>
        <w:spacing w:after="120"/>
        <w:ind w:left="567" w:hanging="567"/>
        <w:rPr>
          <w:rFonts w:asciiTheme="minorHAnsi" w:hAnsiTheme="minorHAnsi"/>
          <w:sz w:val="24"/>
        </w:rPr>
      </w:pPr>
      <w:r>
        <w:rPr>
          <w:rFonts w:asciiTheme="minorHAnsi" w:hAnsiTheme="minorHAnsi"/>
          <w:sz w:val="24"/>
        </w:rPr>
        <w:t xml:space="preserve">Rhaid cyflwyno pob tendr yn y Gymraeg neu Saesneg mewn punnoedd sterling ac yn unol â'r ddogfen "Cyfarwyddiadau i Gynigwyr " sydd wedi’i atodi yn Atodiad 1, Cyfrol 1 Gwahoddiad i Dendro. </w:t>
      </w:r>
    </w:p>
    <w:p w14:paraId="6A520A8A" w14:textId="77777777" w:rsidR="00835712" w:rsidRPr="00835712" w:rsidRDefault="00835712" w:rsidP="00835712">
      <w:pPr>
        <w:spacing w:after="0"/>
        <w:rPr>
          <w:lang w:eastAsia="en-GB"/>
        </w:rPr>
      </w:pPr>
    </w:p>
    <w:p w14:paraId="69F3CA0F" w14:textId="1ABC1E03" w:rsidR="00345D10" w:rsidRPr="00E14302" w:rsidRDefault="00E8621A" w:rsidP="00345D10">
      <w:pPr>
        <w:pStyle w:val="Level1"/>
        <w:tabs>
          <w:tab w:val="clear" w:pos="992"/>
          <w:tab w:val="num" w:pos="567"/>
        </w:tabs>
        <w:rPr>
          <w:rFonts w:asciiTheme="minorHAnsi" w:hAnsiTheme="minorHAnsi" w:cstheme="minorHAnsi"/>
          <w:b/>
          <w:bCs/>
          <w:sz w:val="24"/>
          <w:szCs w:val="24"/>
          <w:u w:val="single"/>
        </w:rPr>
      </w:pPr>
      <w:r>
        <w:rPr>
          <w:rFonts w:asciiTheme="minorHAnsi" w:hAnsiTheme="minorHAnsi" w:cstheme="minorHAnsi"/>
          <w:b/>
          <w:bCs/>
          <w:sz w:val="24"/>
          <w:szCs w:val="24"/>
          <w:u w:val="single"/>
        </w:rPr>
        <w:t>Is-gontractio</w:t>
      </w:r>
    </w:p>
    <w:p w14:paraId="489BA240" w14:textId="32EFFC50" w:rsidR="00345D10" w:rsidRPr="000F716A" w:rsidRDefault="00085918" w:rsidP="00345D10">
      <w:pPr>
        <w:pStyle w:val="Level2"/>
        <w:tabs>
          <w:tab w:val="clear" w:pos="2127"/>
          <w:tab w:val="num" w:pos="567"/>
        </w:tabs>
        <w:ind w:left="567" w:hanging="567"/>
        <w:rPr>
          <w:rFonts w:asciiTheme="minorHAnsi" w:hAnsiTheme="minorHAnsi" w:cstheme="minorHAnsi"/>
          <w:sz w:val="24"/>
          <w:szCs w:val="24"/>
        </w:rPr>
      </w:pPr>
      <w:r w:rsidRPr="00085918">
        <w:rPr>
          <w:rFonts w:asciiTheme="minorHAnsi" w:hAnsiTheme="minorHAnsi" w:cstheme="minorHAnsi"/>
          <w:sz w:val="24"/>
          <w:szCs w:val="24"/>
        </w:rPr>
        <w:lastRenderedPageBreak/>
        <w:t>Os bydd Contractwr yn bwriadu is-gontractio agweddau ar y Cytundeb, bydd y Contractwr yn nodi'r canlynol yn fanwl:</w:t>
      </w:r>
    </w:p>
    <w:p w14:paraId="0EF3F95E" w14:textId="77777777" w:rsidR="005B2295" w:rsidRPr="000F716A" w:rsidRDefault="005B2295" w:rsidP="005B2295">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pa elfen o'r Gwasanaethau y maent yn bwriadu is-gontractio;</w:t>
      </w:r>
    </w:p>
    <w:p w14:paraId="5A43ABCB" w14:textId="77777777" w:rsidR="00704C41" w:rsidRPr="000F716A" w:rsidRDefault="00704C41" w:rsidP="00704C41">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pwy fydd yr arbenigwyr/isgontractwyr ynghyd â manylion eu hyswiriant y mae'n rhaid iddynt fod yr un fath â nodi ym mharagraff 7.1;</w:t>
      </w:r>
    </w:p>
    <w:p w14:paraId="6F57932E" w14:textId="575433D7" w:rsidR="00F263F5" w:rsidRDefault="00704C41" w:rsidP="00F263F5">
      <w:pPr>
        <w:pStyle w:val="Level2"/>
        <w:tabs>
          <w:tab w:val="clear" w:pos="2127"/>
          <w:tab w:val="left" w:pos="1135"/>
          <w:tab w:val="num" w:pos="1276"/>
          <w:tab w:val="num" w:pos="1440"/>
        </w:tabs>
        <w:ind w:left="567" w:hanging="567"/>
        <w:rPr>
          <w:rFonts w:asciiTheme="minorHAnsi" w:hAnsiTheme="minorHAnsi" w:cstheme="minorHAnsi"/>
          <w:sz w:val="24"/>
          <w:szCs w:val="24"/>
        </w:rPr>
      </w:pPr>
      <w:r w:rsidRPr="000F716A">
        <w:rPr>
          <w:rFonts w:asciiTheme="minorHAnsi" w:hAnsiTheme="minorHAnsi" w:cstheme="minorHAnsi"/>
          <w:sz w:val="24"/>
          <w:szCs w:val="24"/>
        </w:rPr>
        <w:t>Mae Adra yn disgwyl i'r Contractwr gael gweithredwyr ar y safle bob amser gyda digon o sgiliau, gwybodaeth, profiad a chymwysterau i ddarparu'r gwasanaethau yn ddiogel</w:t>
      </w:r>
      <w:r w:rsidR="00F263F5">
        <w:rPr>
          <w:rFonts w:asciiTheme="minorHAnsi" w:hAnsiTheme="minorHAnsi" w:cstheme="minorHAnsi"/>
          <w:sz w:val="24"/>
          <w:szCs w:val="24"/>
        </w:rPr>
        <w:t>.</w:t>
      </w:r>
    </w:p>
    <w:p w14:paraId="1D2CECF3" w14:textId="77777777" w:rsidR="00A849A1" w:rsidRPr="001E0C46" w:rsidRDefault="00A849A1" w:rsidP="00A849A1">
      <w:pPr>
        <w:pStyle w:val="Level1"/>
        <w:tabs>
          <w:tab w:val="clear" w:pos="992"/>
          <w:tab w:val="num" w:pos="567"/>
          <w:tab w:val="num" w:pos="720"/>
        </w:tabs>
        <w:rPr>
          <w:rFonts w:asciiTheme="minorHAnsi" w:hAnsiTheme="minorHAnsi" w:cstheme="minorHAnsi"/>
          <w:b/>
          <w:bCs/>
          <w:sz w:val="24"/>
          <w:szCs w:val="24"/>
          <w:u w:val="single"/>
        </w:rPr>
      </w:pPr>
      <w:r w:rsidRPr="001E0C46">
        <w:rPr>
          <w:rFonts w:asciiTheme="minorHAnsi" w:hAnsiTheme="minorHAnsi" w:cstheme="minorHAnsi"/>
          <w:b/>
          <w:bCs/>
          <w:sz w:val="24"/>
          <w:szCs w:val="24"/>
          <w:u w:val="single"/>
        </w:rPr>
        <w:t>Cyfleoedd Gwerth Cymdeithasol</w:t>
      </w:r>
    </w:p>
    <w:p w14:paraId="5F8AF5ED" w14:textId="026DCEBE" w:rsidR="00A849A1" w:rsidRPr="0099712D" w:rsidRDefault="00A849A1" w:rsidP="00A849A1">
      <w:pPr>
        <w:pStyle w:val="Level2"/>
        <w:tabs>
          <w:tab w:val="clear" w:pos="2127"/>
          <w:tab w:val="num" w:pos="567"/>
          <w:tab w:val="num" w:pos="1440"/>
        </w:tabs>
        <w:ind w:left="567" w:hanging="567"/>
        <w:rPr>
          <w:rFonts w:asciiTheme="minorHAnsi" w:hAnsiTheme="minorHAnsi" w:cstheme="minorHAnsi"/>
          <w:sz w:val="24"/>
          <w:szCs w:val="24"/>
        </w:rPr>
      </w:pPr>
      <w:r w:rsidRPr="0099712D">
        <w:rPr>
          <w:rFonts w:asciiTheme="minorHAnsi" w:hAnsiTheme="minorHAnsi" w:cstheme="minorHAnsi"/>
          <w:sz w:val="24"/>
          <w:szCs w:val="24"/>
        </w:rPr>
        <w:t xml:space="preserve">Nod Adra yw cyfrannu at ddatblygiad yr economi leol a gwneud y mwyaf o'r gwerth cymdeithasol a gyflawnir trwy ei holl weithgareddau, gan gynnwys caffael. Disgwylir i gynigwyr sy'n dod yn gyflenwyr, contractwyr a darparwyr gwasanaeth weithio mewn partneriaeth â ni i gyflawni'r gwerth cymdeithasol mwyaf posibl fel rhan o gyflawni'r cytundeb penodol hwnnw. </w:t>
      </w:r>
      <w:r w:rsidR="00E81446" w:rsidRPr="0099712D">
        <w:rPr>
          <w:rFonts w:asciiTheme="minorHAnsi" w:hAnsiTheme="minorHAnsi" w:cstheme="minorHAnsi"/>
          <w:sz w:val="24"/>
          <w:szCs w:val="24"/>
        </w:rPr>
        <w:t xml:space="preserve">Mae canllaw i hyn wedi'i gynnwys yn Cyfrol </w:t>
      </w:r>
      <w:r w:rsidR="0099712D" w:rsidRPr="0099712D">
        <w:rPr>
          <w:rFonts w:asciiTheme="minorHAnsi" w:hAnsiTheme="minorHAnsi" w:cstheme="minorHAnsi"/>
          <w:sz w:val="24"/>
          <w:szCs w:val="24"/>
        </w:rPr>
        <w:t>7</w:t>
      </w:r>
      <w:r w:rsidR="00E81446" w:rsidRPr="0099712D">
        <w:rPr>
          <w:rFonts w:asciiTheme="minorHAnsi" w:hAnsiTheme="minorHAnsi" w:cstheme="minorHAnsi"/>
          <w:sz w:val="24"/>
          <w:szCs w:val="24"/>
        </w:rPr>
        <w:t xml:space="preserve"> – Polisïau Cefnogi o’r pecyn tendr hwn, ochr yn ochr â gwybodaeth am ein menter Academi Adra.</w:t>
      </w:r>
    </w:p>
    <w:p w14:paraId="3D9729FB" w14:textId="5A3C315C" w:rsidR="00F00063" w:rsidRPr="00E0116D" w:rsidRDefault="00093285" w:rsidP="00F00063">
      <w:pPr>
        <w:pStyle w:val="Level2"/>
        <w:tabs>
          <w:tab w:val="clear" w:pos="2127"/>
          <w:tab w:val="num" w:pos="567"/>
          <w:tab w:val="num" w:pos="1440"/>
        </w:tabs>
        <w:ind w:left="567" w:hanging="567"/>
        <w:rPr>
          <w:rFonts w:asciiTheme="minorHAnsi" w:hAnsiTheme="minorHAnsi" w:cstheme="minorBidi"/>
          <w:sz w:val="24"/>
          <w:szCs w:val="24"/>
        </w:rPr>
      </w:pPr>
      <w:r w:rsidRPr="00E0116D">
        <w:rPr>
          <w:rFonts w:asciiTheme="minorHAnsi" w:hAnsiTheme="minorHAnsi"/>
          <w:sz w:val="24"/>
          <w:szCs w:val="24"/>
        </w:rPr>
        <w:t xml:space="preserve">Bydd gwerth cymdeithasol yn rhan o gyflwyniad tendr cynigwyr. Disgwylir i gynigwyr ymgyfarwyddo â blaenoriaethau Gwerth Cymdeithasol Adra ac adlewyrchu hyn yn eu cyflwyniad gwerth cymdeithasol. Gweler Atodiad 4 o'r ITT am ragor o wybodaeth ynglŷn â meini prawf gwerthuso cyflwyniadau gwerth cymdeithasol. </w:t>
      </w:r>
    </w:p>
    <w:p w14:paraId="5E0E8634" w14:textId="77777777" w:rsidR="0065717E" w:rsidRPr="00E0116D" w:rsidRDefault="0065717E" w:rsidP="0065717E">
      <w:pPr>
        <w:pStyle w:val="Level2"/>
        <w:tabs>
          <w:tab w:val="clear" w:pos="2127"/>
          <w:tab w:val="num" w:pos="360"/>
          <w:tab w:val="num" w:pos="567"/>
          <w:tab w:val="num" w:pos="1440"/>
        </w:tabs>
        <w:ind w:left="567" w:hanging="567"/>
        <w:rPr>
          <w:rFonts w:asciiTheme="minorHAnsi" w:eastAsiaTheme="minorEastAsia" w:hAnsiTheme="minorHAnsi" w:cstheme="minorBidi"/>
          <w:sz w:val="24"/>
          <w:szCs w:val="24"/>
        </w:rPr>
      </w:pPr>
      <w:r w:rsidRPr="00E0116D">
        <w:rPr>
          <w:rFonts w:asciiTheme="minorHAnsi" w:hAnsiTheme="minorHAnsi" w:cstheme="minorHAnsi"/>
          <w:sz w:val="24"/>
          <w:szCs w:val="24"/>
        </w:rPr>
        <w:t>Bydd cyflwyniadau gwerth cymdeithasol yn rhan o'r cytundeb yn y pen draw gyda'r cynigydd llwyddiannus, a bydd Adra yn monitro cyflawni'r canlyniadau gwerth cymdeithasol yn agos fel rhan o'i reoli'r cytundeb.</w:t>
      </w:r>
    </w:p>
    <w:p w14:paraId="73FBA085" w14:textId="77777777" w:rsidR="00F263F5" w:rsidRDefault="00F263F5" w:rsidP="00911038">
      <w:pPr>
        <w:pStyle w:val="Level1"/>
        <w:numPr>
          <w:ilvl w:val="0"/>
          <w:numId w:val="0"/>
        </w:numPr>
      </w:pPr>
    </w:p>
    <w:p w14:paraId="59022BD2" w14:textId="77777777" w:rsidR="0036316F" w:rsidRDefault="0036316F" w:rsidP="0036316F">
      <w:pPr>
        <w:rPr>
          <w:lang w:eastAsia="en-GB"/>
        </w:rPr>
      </w:pPr>
    </w:p>
    <w:p w14:paraId="21489F76" w14:textId="77777777" w:rsidR="0036316F" w:rsidRDefault="0036316F" w:rsidP="0036316F">
      <w:pPr>
        <w:rPr>
          <w:lang w:eastAsia="en-GB"/>
        </w:rPr>
      </w:pPr>
    </w:p>
    <w:p w14:paraId="5C1F6436" w14:textId="77777777" w:rsidR="0036316F" w:rsidRDefault="0036316F" w:rsidP="0036316F">
      <w:pPr>
        <w:rPr>
          <w:lang w:eastAsia="en-GB"/>
        </w:rPr>
      </w:pPr>
    </w:p>
    <w:p w14:paraId="2D6C0EFC" w14:textId="77777777" w:rsidR="0036316F" w:rsidRDefault="0036316F" w:rsidP="0036316F">
      <w:pPr>
        <w:rPr>
          <w:lang w:eastAsia="en-GB"/>
        </w:rPr>
      </w:pPr>
    </w:p>
    <w:p w14:paraId="5F814B16" w14:textId="77777777" w:rsidR="0036316F" w:rsidRDefault="0036316F" w:rsidP="0036316F">
      <w:pPr>
        <w:rPr>
          <w:lang w:eastAsia="en-GB"/>
        </w:rPr>
      </w:pPr>
    </w:p>
    <w:p w14:paraId="3EFD27ED" w14:textId="77777777" w:rsidR="0036316F" w:rsidRDefault="0036316F" w:rsidP="0036316F">
      <w:pPr>
        <w:rPr>
          <w:lang w:eastAsia="en-GB"/>
        </w:rPr>
      </w:pPr>
    </w:p>
    <w:p w14:paraId="1C223C3E" w14:textId="77777777" w:rsidR="0036316F" w:rsidRDefault="0036316F" w:rsidP="0036316F">
      <w:pPr>
        <w:rPr>
          <w:lang w:eastAsia="en-GB"/>
        </w:rPr>
      </w:pPr>
    </w:p>
    <w:p w14:paraId="5974D671" w14:textId="77777777" w:rsidR="0036316F" w:rsidRDefault="0036316F" w:rsidP="0036316F">
      <w:pPr>
        <w:rPr>
          <w:lang w:eastAsia="en-GB"/>
        </w:rPr>
      </w:pPr>
    </w:p>
    <w:p w14:paraId="3EBED8BC" w14:textId="77777777" w:rsidR="00911038" w:rsidRPr="00911038" w:rsidRDefault="00911038" w:rsidP="00911038">
      <w:pPr>
        <w:rPr>
          <w:lang w:eastAsia="en-GB"/>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Pr>
          <w:rFonts w:asciiTheme="minorHAnsi" w:hAnsiTheme="minorHAnsi"/>
          <w:b/>
          <w:sz w:val="24"/>
        </w:rPr>
        <w:lastRenderedPageBreak/>
        <w:t>ATODIAD  1</w:t>
      </w:r>
    </w:p>
    <w:p w14:paraId="209F666F" w14:textId="544A76A2" w:rsidR="00F0025F" w:rsidRDefault="00F0025F" w:rsidP="00904687">
      <w:pPr>
        <w:spacing w:after="0"/>
        <w:jc w:val="center"/>
        <w:rPr>
          <w:rFonts w:asciiTheme="minorHAnsi" w:hAnsiTheme="minorHAnsi"/>
          <w:b/>
          <w:bCs/>
          <w:sz w:val="24"/>
          <w:szCs w:val="24"/>
        </w:rPr>
      </w:pPr>
      <w:r>
        <w:rPr>
          <w:rFonts w:asciiTheme="minorHAnsi" w:hAnsiTheme="minorHAnsi"/>
          <w:b/>
          <w:sz w:val="24"/>
        </w:rPr>
        <w:t>CYFARWYDDIADAU I GYNIGWYR</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Pr>
          <w:rFonts w:asciiTheme="minorHAnsi" w:hAnsiTheme="minorHAnsi"/>
          <w:sz w:val="24"/>
        </w:rPr>
        <w:t xml:space="preserve">Rhaid i dendrau gael eu cyflwyno yn unol â'r cyfarwyddiadau canlynol i Gynigwyr (y </w:t>
      </w:r>
      <w:r>
        <w:rPr>
          <w:rFonts w:asciiTheme="minorHAnsi" w:hAnsiTheme="minorHAnsi"/>
          <w:b/>
          <w:sz w:val="24"/>
        </w:rPr>
        <w:t>Cyfarwyddiadau</w:t>
      </w:r>
      <w:r>
        <w:rPr>
          <w:rFonts w:asciiTheme="minorHAnsi" w:hAnsiTheme="minorHAnsi"/>
          <w:sz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Pr>
          <w:rFonts w:asciiTheme="minorHAnsi" w:hAnsiTheme="minorHAnsi"/>
          <w:sz w:val="24"/>
        </w:rPr>
        <w:t>Gall tendrau nad ydynt yn cydymffurfio â'r Cyfarwyddiadau hyn mewn unrhyw ffordd gael eu gwrthod gan Adra, a bydd penderfyniad Adra yn un terfynol.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E11865">
      <w:pPr>
        <w:pStyle w:val="Level1"/>
        <w:numPr>
          <w:ilvl w:val="0"/>
          <w:numId w:val="6"/>
        </w:numPr>
        <w:tabs>
          <w:tab w:val="clear" w:pos="992"/>
        </w:tabs>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Ceisiadau sy'n Cydymffurfio</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pob cynigydd sicrhau wrth gyflwyno tendr ei fod yn "Gais sy'n Cydymffurfio."</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Pr>
          <w:rFonts w:asciiTheme="minorHAnsi" w:hAnsiTheme="minorHAnsi"/>
          <w:sz w:val="24"/>
        </w:rPr>
        <w:t xml:space="preserve">At ddiben y Cyfarwyddiadau hyn, "Cais sy'n Cydymffurfio" yw un sy'n cydymffurfio â: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phob elfen o'r Cyfarwyddiadau hyn; a</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Ffurf y Tendr a amlinellir yn Atodiad 2.</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Cynnwys y ceisiadau</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Pr>
          <w:rFonts w:asciiTheme="minorHAnsi" w:hAnsiTheme="minorHAnsi"/>
          <w:b/>
          <w:sz w:val="24"/>
        </w:rPr>
        <w:t>Dylai</w:t>
      </w:r>
      <w:r>
        <w:rPr>
          <w:rStyle w:val="Level2asheadingtext"/>
          <w:rFonts w:asciiTheme="minorHAnsi" w:hAnsiTheme="minorHAnsi"/>
          <w:sz w:val="24"/>
        </w:rPr>
        <w:t xml:space="preserve"> pob tendr sydd wedi’i gwblhau gan Gynigydd gynnwys y canlynol:</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Pr>
          <w:rFonts w:asciiTheme="minorHAnsi" w:hAnsiTheme="minorHAnsi"/>
          <w:b/>
          <w:sz w:val="24"/>
        </w:rPr>
        <w:t>Fframwaith Prisio</w:t>
      </w:r>
      <w:r>
        <w:rPr>
          <w:rFonts w:asciiTheme="minorHAnsi" w:hAnsiTheme="minorHAnsi"/>
          <w:sz w:val="24"/>
        </w:rPr>
        <w:t xml:space="preserve"> – Mae gofyn i Gynigwyr gwblhau a dychwelyd y fframwaith prisio sydd wedi'i nodi yn y gwahoddiad i dendro yng Nghyfrol Tri  </w:t>
      </w:r>
    </w:p>
    <w:p w14:paraId="224E58DB" w14:textId="0BB90EE3" w:rsidR="00E97170" w:rsidRPr="00E97170" w:rsidRDefault="00F0025F" w:rsidP="00E97170">
      <w:pPr>
        <w:pStyle w:val="Level3"/>
        <w:spacing w:after="120"/>
        <w:ind w:left="1418" w:hanging="851"/>
        <w:rPr>
          <w:rFonts w:asciiTheme="minorHAnsi" w:hAnsiTheme="minorHAnsi"/>
          <w:sz w:val="24"/>
        </w:rPr>
      </w:pPr>
      <w:r>
        <w:rPr>
          <w:rFonts w:asciiTheme="minorHAnsi" w:hAnsiTheme="minorHAnsi"/>
          <w:b/>
          <w:bCs/>
          <w:sz w:val="24"/>
        </w:rPr>
        <w:t>Ymatebion</w:t>
      </w:r>
      <w:r w:rsidR="00E917BB">
        <w:rPr>
          <w:rFonts w:asciiTheme="minorHAnsi" w:hAnsiTheme="minorHAnsi"/>
          <w:b/>
          <w:bCs/>
          <w:sz w:val="24"/>
        </w:rPr>
        <w:t xml:space="preserve"> Technegol</w:t>
      </w:r>
      <w:r>
        <w:rPr>
          <w:rFonts w:asciiTheme="minorHAnsi" w:hAnsiTheme="minorHAnsi"/>
          <w:sz w:val="24"/>
        </w:rPr>
        <w:t xml:space="preserve"> - Mae gofyn i Gynigwyr gyflwyno ymatebion i'r cwestiynau ansoddol sydd wedi eu nodi fel rhan o’r Gwahoddiad i Dendro yma yng Nghyfrol Dau (cyfeirir atynt yn y Cyfarwyddiadau hyn fel </w:t>
      </w:r>
      <w:r>
        <w:rPr>
          <w:rFonts w:asciiTheme="minorHAnsi" w:hAnsiTheme="minorHAnsi"/>
          <w:b/>
          <w:bCs/>
          <w:sz w:val="24"/>
        </w:rPr>
        <w:t>Ymatebion</w:t>
      </w:r>
      <w:r>
        <w:rPr>
          <w:rFonts w:asciiTheme="minorHAnsi" w:hAnsiTheme="minorHAnsi"/>
          <w:sz w:val="24"/>
        </w:rPr>
        <w:t>).</w:t>
      </w:r>
    </w:p>
    <w:p w14:paraId="0EF6EB7F" w14:textId="02DFD6C8" w:rsidR="00A63381" w:rsidRDefault="009208F2" w:rsidP="00A63381">
      <w:pPr>
        <w:pStyle w:val="Level3"/>
        <w:tabs>
          <w:tab w:val="num" w:pos="360"/>
          <w:tab w:val="num" w:pos="1418"/>
          <w:tab w:val="num" w:pos="2160"/>
        </w:tabs>
        <w:ind w:left="1418" w:hanging="851"/>
        <w:rPr>
          <w:rFonts w:asciiTheme="minorHAnsi" w:hAnsiTheme="minorHAnsi" w:cstheme="minorHAnsi"/>
          <w:sz w:val="24"/>
          <w:szCs w:val="24"/>
        </w:rPr>
      </w:pPr>
      <w:r w:rsidRPr="0042733F">
        <w:rPr>
          <w:rFonts w:asciiTheme="minorHAnsi" w:hAnsiTheme="minorHAnsi" w:cstheme="minorHAnsi"/>
          <w:b/>
          <w:bCs/>
          <w:sz w:val="24"/>
          <w:szCs w:val="24"/>
        </w:rPr>
        <w:t xml:space="preserve">Cynigion Gwerth Cymdeithasol </w:t>
      </w:r>
      <w:r w:rsidRPr="0042733F">
        <w:rPr>
          <w:rFonts w:asciiTheme="minorHAnsi" w:hAnsiTheme="minorHAnsi" w:cstheme="minorHAnsi"/>
          <w:sz w:val="24"/>
          <w:szCs w:val="24"/>
        </w:rPr>
        <w:t>– Mae'n ofynnol i gynigwyr gyflwyno ymatebion i'r cwestiynau(</w:t>
      </w:r>
      <w:proofErr w:type="spellStart"/>
      <w:r w:rsidRPr="0042733F">
        <w:rPr>
          <w:rFonts w:asciiTheme="minorHAnsi" w:hAnsiTheme="minorHAnsi" w:cstheme="minorHAnsi"/>
          <w:sz w:val="24"/>
          <w:szCs w:val="24"/>
        </w:rPr>
        <w:t>au</w:t>
      </w:r>
      <w:proofErr w:type="spellEnd"/>
      <w:r w:rsidRPr="0042733F">
        <w:rPr>
          <w:rFonts w:asciiTheme="minorHAnsi" w:hAnsiTheme="minorHAnsi" w:cstheme="minorHAnsi"/>
          <w:sz w:val="24"/>
          <w:szCs w:val="24"/>
        </w:rPr>
        <w:t>) gwerth cymdeithasol sydd wedi'u cynnwys fel rhan o'r HCA hwn yng Nghyfrol Dau (y cyfeirir atynt yn y Cyfarwyddiadau hyn fel y Gwerth Cymdeithasol</w:t>
      </w:r>
      <w:r w:rsidR="00A63381">
        <w:rPr>
          <w:rFonts w:asciiTheme="minorHAnsi" w:hAnsiTheme="minorHAnsi" w:cstheme="minorHAnsi"/>
          <w:sz w:val="24"/>
          <w:szCs w:val="24"/>
        </w:rPr>
        <w:t>.</w:t>
      </w:r>
    </w:p>
    <w:p w14:paraId="34E107E9" w14:textId="3C174FD1" w:rsidR="00A63381" w:rsidRPr="00E17679" w:rsidRDefault="00A63381" w:rsidP="00A63381">
      <w:pPr>
        <w:pStyle w:val="Level3"/>
        <w:tabs>
          <w:tab w:val="num" w:pos="360"/>
          <w:tab w:val="num" w:pos="1418"/>
          <w:tab w:val="num" w:pos="2160"/>
        </w:tabs>
        <w:ind w:left="1418" w:hanging="851"/>
        <w:rPr>
          <w:rFonts w:asciiTheme="minorHAnsi" w:hAnsiTheme="minorHAnsi" w:cstheme="minorHAnsi"/>
          <w:sz w:val="24"/>
          <w:szCs w:val="24"/>
        </w:rPr>
      </w:pPr>
      <w:r w:rsidRPr="00E17679">
        <w:rPr>
          <w:rFonts w:asciiTheme="minorHAnsi" w:hAnsiTheme="minorHAnsi" w:cstheme="minorHAnsi"/>
          <w:b/>
          <w:bCs/>
          <w:sz w:val="24"/>
          <w:szCs w:val="24"/>
        </w:rPr>
        <w:t>Datganiad Dull</w:t>
      </w:r>
      <w:r w:rsidRPr="00E17679">
        <w:rPr>
          <w:rFonts w:asciiTheme="minorHAnsi" w:hAnsiTheme="minorHAnsi" w:cstheme="minorHAnsi"/>
          <w:sz w:val="24"/>
          <w:szCs w:val="24"/>
        </w:rPr>
        <w:t xml:space="preserve"> – Mae'n ofynnol i gynigwyr gyflwyno datganiad dull arfaethedig gyda'u cyflwyniad tendr i gynnwys yr holl gerrig milltir hanfodol/elfennau allweddol/cerrig milltir.</w:t>
      </w:r>
    </w:p>
    <w:p w14:paraId="26328C20" w14:textId="5171C9EB" w:rsidR="00F0025F" w:rsidRPr="00AD6ABD" w:rsidRDefault="00F0025F" w:rsidP="5BF9D2B3">
      <w:pPr>
        <w:pStyle w:val="Level3"/>
        <w:spacing w:after="120"/>
        <w:ind w:left="1418" w:hanging="851"/>
        <w:rPr>
          <w:rFonts w:asciiTheme="minorHAnsi" w:hAnsiTheme="minorHAnsi" w:cstheme="minorBidi"/>
          <w:sz w:val="24"/>
          <w:szCs w:val="24"/>
        </w:rPr>
      </w:pPr>
      <w:r>
        <w:rPr>
          <w:rFonts w:asciiTheme="minorHAnsi" w:hAnsiTheme="minorHAnsi"/>
          <w:b/>
          <w:sz w:val="24"/>
        </w:rPr>
        <w:t>Ffurflen Tendr wedi’i Chwblhau</w:t>
      </w:r>
      <w:r>
        <w:rPr>
          <w:rFonts w:asciiTheme="minorHAnsi" w:hAnsiTheme="minorHAnsi"/>
          <w:sz w:val="24"/>
        </w:rPr>
        <w:t xml:space="preserve">- Mae gofyn i Gynigwyr gwblhau a dychwelyd Ffurflen Tendr fel sydd wedi’i nodi yn Atodiad 2, Cyfrol 1 o’r Gwahoddiad i Dendro yma.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Pr>
          <w:rFonts w:asciiTheme="minorHAnsi" w:hAnsiTheme="minorHAnsi"/>
          <w:b/>
          <w:bCs/>
          <w:sz w:val="24"/>
        </w:rPr>
        <w:t>Tystysgrif wedi’i Gwblhau ar gyfer peidio â chyd-dwyllo</w:t>
      </w:r>
      <w:r>
        <w:rPr>
          <w:rFonts w:asciiTheme="minorHAnsi" w:hAnsiTheme="minorHAnsi"/>
          <w:sz w:val="24"/>
        </w:rPr>
        <w:t xml:space="preserve"> - Mae gofyn i Gynigwyr gwblhau a dychwelyd Tystysgrif ar gyfer peidio â chyd-dwyllo fel sydd wedi’i nodi yn Atodiad 3, Cyfrol 1 o’r Gwahoddiad i Dendro yma.</w:t>
      </w:r>
    </w:p>
    <w:p w14:paraId="30A59456" w14:textId="348C67BA" w:rsidR="00D87FFB" w:rsidRPr="00596E06" w:rsidRDefault="00B20B9C" w:rsidP="00596E06">
      <w:pPr>
        <w:pStyle w:val="Level3"/>
        <w:spacing w:after="120"/>
        <w:ind w:left="1418" w:hanging="851"/>
        <w:rPr>
          <w:rFonts w:asciiTheme="minorHAnsi" w:hAnsiTheme="minorHAnsi" w:cstheme="minorBidi"/>
          <w:sz w:val="24"/>
          <w:szCs w:val="24"/>
        </w:rPr>
      </w:pPr>
      <w:r>
        <w:rPr>
          <w:rFonts w:asciiTheme="minorHAnsi" w:hAnsiTheme="minorHAnsi"/>
          <w:b/>
          <w:sz w:val="24"/>
        </w:rPr>
        <w:lastRenderedPageBreak/>
        <w:t>Cod Ymddygiad Cyflenwr Adra–</w:t>
      </w:r>
      <w:r>
        <w:rPr>
          <w:rFonts w:asciiTheme="minorHAnsi" w:hAnsiTheme="minorHAnsi"/>
          <w:sz w:val="24"/>
        </w:rPr>
        <w:t xml:space="preserve"> mae’n ofynnol i Gynigwyr lenwi a dychwelyd Cod Ymddygiad Cyflenwr Adra sydd wedi ei gynnwys yng Nghyfrol Wyth.</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5" w:name="OLE_LINK3"/>
      <w:bookmarkStart w:id="6"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Gofynion Cwblhau</w:t>
      </w:r>
    </w:p>
    <w:bookmarkEnd w:id="5"/>
    <w:bookmarkEnd w:id="6"/>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gan y geiriau a mynegiant yr ystyr fel sy'n cael ei ddefnyddio yng nghorff y ddogfen wahoddiad i dendro yma.</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Tendrau gael eu paratoi yn defnyddio'r un teitlau a'r un drefn ag sydd wedi’i nodi yn y ddogfen gwahoddiad i dendro yma. Dylai Cynigwyr gynnwys manylion llawn eu cynnig yn ychwanegol i'r wybodaeth arall o ofynnir amdano.</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Pr>
          <w:rFonts w:asciiTheme="minorHAnsi" w:hAnsiTheme="minorHAnsi"/>
          <w:sz w:val="24"/>
        </w:rPr>
        <w:t>Mae Cynigwyr yn gyfrifol am gael yr holl wybodaeth ofynnol ar gyfer paratoi eu tendr. Bydd pob cost, treuliau ac atebolrwydd sydd wedi’u creu gan unrhyw Gynigwyr mewn perthynas â pharatoi a chyflwyno tendr, ac mewn trafodaeth gydag Adra ac (yn achos Adra yn derbyn y tendr) mewn perthynas â gweithredu'r Contract Fframwaith a phob dogfen arall sy'n berthnasol, yn gyfrifoldeb ar y Cynigydd.</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Tra bod Adra wedi ymdrechu’n rhesymol i sicrhau bod yr wybodaeth a roddir i Gynigwyr gan Adra wedi’i gwblhau ac yn gywir, nid yw Adra yn gwarantu hynny a rhaid i Gynigwyr fodloni eu hunain o gywirdeb unrhyw wybodaeth a ddarperir gan Adra cyn cyflwyno eu Tendrau. Nid yw Adra yn derbyn unrhyw gyfrifoldeb nac atebolrwydd o gwbl am unrhyw golled neu ddifrod o unrhyw fath sut bynnag yr achoswyd ac yn sgil neu o ganlyniad i’r defnydd o’r wybodaeth honno gan unrhyw Gynigwyr.</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Mae'n hanfodol bod Cynigwyr yn llwyr gyfarwydd gyda chynnwys yr holl wahoddiad i dendro yma a phob atodiad cefnogol cyn llunio eu Tendr.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Ymholiadau</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Pr>
          <w:rFonts w:asciiTheme="minorHAnsi" w:hAnsiTheme="minorHAnsi"/>
          <w:sz w:val="24"/>
        </w:rPr>
        <w:t xml:space="preserve">Os bydd unrhyw Gynigydd angen gwybodaeth bellach neu'n dymuno gwneud ymholiad, dylid gyrru ceisiadau ac ymholiadau o'r fath drwy'r cyfleuster 'Cwestiwn ac Ateb' ar wefan </w:t>
      </w:r>
      <w:proofErr w:type="spellStart"/>
      <w:r>
        <w:rPr>
          <w:rFonts w:asciiTheme="minorHAnsi" w:hAnsiTheme="minorHAnsi"/>
          <w:sz w:val="24"/>
        </w:rPr>
        <w:t>GwerthwchiGymru</w:t>
      </w:r>
      <w:proofErr w:type="spellEnd"/>
      <w:r>
        <w:rPr>
          <w:rFonts w:asciiTheme="minorHAnsi" w:hAnsiTheme="minorHAnsi"/>
          <w:sz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Cynigwyr nodi y dylid codi unrhyw ymholiadau a'u cyflwyno i Adra heb fod yn hwyrach na 5 (pump) diwrnod gwaith cyn y dyddiad ar gyfer dychwelyd tendr y cyfeirir ato ym mharagraff 8.4 o'r Gwahoddiad i Dendro hwn, neu unrhyw ddyddiad diweddarach y gall Adra ei hysbysu i'r Cynigwyr.</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Bydd pob ymholiad rhesymol a godir gan Gynigydd yn ystod y caffaeliad yn cael ei ddogfennu'n llawn a, lle nad yw ymholiadau o'r fath o natur gyfrinachol yn fasnachol, bydd yr ymholiad ac ymateb Adra i'r ymholiad yn cael eu cylchredeg i'r holl Ddarparwyr Gwasanaeth sy'n cynnig trwy'r cyfleuster holi ac ateb. Os yw Cynigydd yn dymuno i Adra drin ymholiad yn gyfrinachol a pheidio â chyhoeddi'r ymateb i'r holl Gynigwyr, rhaid iddo nodi hyn wrth gyflwyno'r ymholiad. Os nad yw'r ymholiad, ym marn Adra, yn </w:t>
      </w:r>
      <w:r>
        <w:rPr>
          <w:rFonts w:asciiTheme="minorHAnsi" w:hAnsiTheme="minorHAnsi"/>
          <w:sz w:val="24"/>
        </w:rPr>
        <w:lastRenderedPageBreak/>
        <w:t>gyfrinachol, bydd Adra yn hysbysu'r Cynigydd o hyn a bydd cyfle iddo ei dynnu'n ôl. Os na chaiff yr ymholiad ei dynnu'n ôl, rhoddir yr ymateb i'r holl Gynigwyr.</w:t>
      </w:r>
    </w:p>
    <w:p w14:paraId="1B8B0FB6" w14:textId="0286064A" w:rsidR="005B4906"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ymdrechu i ateb pob cais a/neu ymholiad rhesymol o'r fath o leiaf tri diwrnod gwaith (3) cyn y Dyddiad Cau ar gyfer dychwelyd y tendr y cyfeirir ato ym mharagraff 8.4.</w:t>
      </w:r>
    </w:p>
    <w:p w14:paraId="40E68BFD"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Nodyn Pwysig</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Adra yn cadw'r hawl i ganslo, newid neu ohirio'r caffael hwn. Os bydd y caffaeliad yn cael ei ganslo, ei newid neu ei oedi, bydd Cynigwyr yn ysgwyddo eu costau eu hunain ac ni fydd Adra yn atebol am unrhyw gostau cynnig o dan unrhyw amgylchiadau, ac ni fydd Adra yn atebol am unrhyw golled elw, colli contractau na chostau neu golledion eraill a ddioddefir neu gynhigiwyd gan Gynigwyr o ganlyniad i beidio â dyfarnu contract i'r Cynigiwr hwnnw yn unol â'r broses gaffael hon neu unrhyw ganslo, diwygio neu oedi i'r broses gaffael hon.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7"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Cyfrinachedd</w:t>
      </w:r>
      <w:bookmarkEnd w:id="7"/>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yr holl wybodaeth a ddarperir gan Adra mewn perthynas â’r tendr hwn yn cael ei drin yn breifat ac yn gyfrinachol ac ni fydd unrhyw Gynigydd, heb ganiatâd ysgrifenedig ymlaen llaw gan Adra, ar unrhyw adeg, yn defnyddio'r fath wybodaeth er ei ddibenion ei hun neu’n datgelu gwybodaeth o'r fath i unrhyw unigolyn (ar wahân i ofyniad i wneud hynny drwy gyfraith neu lle datgelir yr wybodaeth honno er dibenion cael cyngor cyfreithiol, arwyddo ar gyfer yswirwyr, ernesau, gwarantwyr neu ymrwymiadau gan is-ddarparwyr Gwasanaeth neu gyflenwyr arfaethedig ac unrhyw wybodaeth arall sy’n ofynnol i'w gyflwyno gyda'r tendr).</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8" w:name="_Ref371147548"/>
      <w:r>
        <w:rPr>
          <w:rFonts w:asciiTheme="minorHAnsi" w:hAnsiTheme="minorHAnsi"/>
          <w:sz w:val="24"/>
        </w:rPr>
        <w:t>Rhaid i dendr bob Cynigydd a phob rhan ohono a phob gwybodaeth a ddarperir gan neu ar ran Adra gael ei drin yn breifat a chyfrinachol. Ni ddylai Cynigwyr ddatgelu'r ffaith eu bod wedi cyflwyno tendr na rhyddhau manylion y tendr ar wahân i sefyllfa gwbl gyfrinachol i’r partïon hynny y bydd angen iddynt ymgynghori â nhw er dibenion paratoi'r tendrau.</w:t>
      </w:r>
      <w:bookmarkEnd w:id="8"/>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Pr>
          <w:rFonts w:asciiTheme="minorHAnsi" w:hAnsiTheme="minorHAnsi"/>
          <w:sz w:val="24"/>
        </w:rPr>
        <w:t>Ni ddylai Cynigwyr ar unrhyw adeg ryddhau unrhyw wybodaeth yn ymwneud â’r tendr a/neu unrhyw ddogfennau cysylltiedig â/neu unrhyw drafodaethau a/neu drafodaethau gydag Adra yn y cyswllt hwn i’w gyhoeddi yn y wasg neu ar y radio, teledu, sgrin neu unrhyw gyfrwng arall.</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pob </w:t>
      </w:r>
      <w:proofErr w:type="spellStart"/>
      <w:r>
        <w:rPr>
          <w:rFonts w:asciiTheme="minorHAnsi" w:hAnsiTheme="minorHAnsi"/>
          <w:sz w:val="24"/>
        </w:rPr>
        <w:t>Bidiwr</w:t>
      </w:r>
      <w:proofErr w:type="spellEnd"/>
      <w:r>
        <w:rPr>
          <w:rFonts w:asciiTheme="minorHAnsi" w:hAnsiTheme="minorHAnsi"/>
          <w:sz w:val="24"/>
        </w:rPr>
        <w:t xml:space="preserve"> yn gwarantu i Adra na fydd unrhyw ddogfen y mae'n ei baratoi fel rhan o'i dendr yn torri unrhyw Hawliau Eiddo Deallus (fel caiff y term ei ddiffinio yn y contract Fframwaith). Bydd pob Cynigydd yn cadw Hawliau Eiddo Deallus ym mhob dogfen y mae'n ei baratoi fel rhan o'i dendr ac ni fydd Adra yn </w:t>
      </w:r>
      <w:proofErr w:type="spellStart"/>
      <w:r>
        <w:rPr>
          <w:rFonts w:asciiTheme="minorHAnsi" w:hAnsiTheme="minorHAnsi"/>
          <w:sz w:val="24"/>
        </w:rPr>
        <w:t>copio</w:t>
      </w:r>
      <w:proofErr w:type="spellEnd"/>
      <w:r>
        <w:rPr>
          <w:rFonts w:asciiTheme="minorHAnsi" w:hAnsiTheme="minorHAnsi"/>
          <w:sz w:val="24"/>
        </w:rPr>
        <w:t xml:space="preserve"> nac yn defnyddio unrhyw ddogfennau o'r fath heblaw ar gyfer gwerthuso tendrau a dewis Darparwr Gwasanaeth.</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Mae Adra yn cadw'r hawl i gadw'r holl dendrau a gyflwynir gan Gynigwyr trwy gydol y cyfnod y mae'r tendrau'n parhau'n ddilys ac yn agored i'w derbyn neu unrhyw gyfnod hwy y bydd Adra, gan weithredu'n rhesymol, yn gofyn amdano.</w:t>
      </w:r>
    </w:p>
    <w:p w14:paraId="0A99120C" w14:textId="67441BD4" w:rsidR="00A67211" w:rsidRPr="00EA64BE" w:rsidRDefault="00F0025F" w:rsidP="00EA64BE">
      <w:pPr>
        <w:pStyle w:val="Level2"/>
        <w:spacing w:after="120"/>
        <w:ind w:left="567" w:hanging="567"/>
        <w:rPr>
          <w:rFonts w:asciiTheme="minorHAnsi" w:hAnsiTheme="minorHAnsi" w:cstheme="minorBidi"/>
          <w:sz w:val="24"/>
          <w:szCs w:val="24"/>
        </w:rPr>
      </w:pPr>
      <w:r>
        <w:rPr>
          <w:rFonts w:asciiTheme="minorHAnsi" w:hAnsiTheme="minorHAnsi"/>
          <w:sz w:val="24"/>
        </w:rPr>
        <w:t>Mae pob Cynigydd yn ymgymryd i indemnio Adra ac i gadw Adra wedi'i indemnio rhag pob gweithred, hawliad, rhybuddion, atebolrwydd, achosion, iawndal, costau, ffioedd a threuliau o unrhyw fath sy'n codi o neu’n gysylltiedig ag unrhyw dor i ddarpariaethau'r Canllawiau hyn neu’r Gwahoddiad i Dendro.</w:t>
      </w: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Pr>
          <w:rFonts w:asciiTheme="minorHAnsi" w:hAnsiTheme="minorHAnsi"/>
          <w:b/>
          <w:sz w:val="24"/>
          <w:u w:val="single"/>
        </w:rPr>
        <w:t>Gwrthdaro Buddiannau</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Pr>
          <w:rFonts w:asciiTheme="minorHAnsi" w:hAnsiTheme="minorHAnsi"/>
          <w:sz w:val="24"/>
        </w:rPr>
        <w:t xml:space="preserve">Mae Adra yn ei gwneud yn ofynnol i nodi a datrys unrhyw wrthdaro buddiannau gwirioneddol neu bosibl i'w foddhad er mwyn osgoi ystumio cystadleuaeth ac i sicrhau bod yr holl Gynigwyr yn cael eu trin yn gyfartal. Rhaid gwneud hyn cyn cyflwyno tendrau mewn ymateb i'r Gwahoddiad i Dendro hwn.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Pr>
          <w:rFonts w:asciiTheme="minorHAnsi" w:hAnsiTheme="minorHAnsi"/>
          <w:sz w:val="24"/>
        </w:rPr>
        <w:t>Os na ellir datrys gwrthdaro buddiannau i foddhad Adra, gellir gwahardd y Cynigydd dan sylw o'r broses gaffael.</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Pr>
          <w:rFonts w:asciiTheme="minorHAnsi" w:hAnsiTheme="minorHAnsi"/>
          <w:b/>
          <w:sz w:val="24"/>
          <w:u w:val="single"/>
        </w:rPr>
        <w:t>Cyflwyno Tendrau</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Ni ddylai unrhyw addasiad neu ychwanegiad heb ei awdurdodi (heblaw am gynnwys gwybodaeth berthnasol) gael ei wneud i Ffurf y Tendr neu unrhyw ran o'r ddogfen gwahoddiad i dendro. Ni ddylai tendrau fod yn gymwysedig mewn unrhyw ffordd a rhaid iddynt gael eu cyflwyno yn unol â'r ddogfen gwahoddiad i dendro gan gynnwys y Cyfarwyddiadau hyn.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Ni ddylid atodi llythyr eglurhaol nag unrhyw ddatganiad a all gael ei ddehongli fel datganiad bod y Tendr yn amwys a/neu osod y Tendr ar sail wahanol i Dendrau eraill.</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Pr>
          <w:rFonts w:asciiTheme="minorHAnsi" w:hAnsiTheme="minorHAnsi"/>
          <w:sz w:val="24"/>
        </w:rPr>
        <w:t xml:space="preserve">8.3 </w:t>
      </w:r>
      <w:r>
        <w:rPr>
          <w:rFonts w:asciiTheme="minorHAnsi" w:hAnsiTheme="minorHAnsi"/>
          <w:sz w:val="24"/>
        </w:rPr>
        <w:tab/>
        <w:t>Dylai Cynigwyr gwblhau a chyflwyno eu tendrau yn electronig drwy'r cyfleuster ar '</w:t>
      </w:r>
      <w:proofErr w:type="spellStart"/>
      <w:r>
        <w:rPr>
          <w:rFonts w:asciiTheme="minorHAnsi" w:hAnsiTheme="minorHAnsi"/>
          <w:sz w:val="24"/>
        </w:rPr>
        <w:t>GwerthwchiGymru</w:t>
      </w:r>
      <w:proofErr w:type="spellEnd"/>
      <w:r>
        <w:rPr>
          <w:rFonts w:asciiTheme="minorHAnsi" w:hAnsiTheme="minorHAnsi"/>
          <w:sz w:val="24"/>
        </w:rPr>
        <w:t xml:space="preserve">'. Mae canllawiau ar sut i ddefnyddio’r cyfleuster ar gael yn </w:t>
      </w:r>
    </w:p>
    <w:p w14:paraId="75376C6B" w14:textId="2F129A5E"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Pr>
            <w:rStyle w:val="Hyperlink"/>
            <w:rFonts w:asciiTheme="minorHAnsi" w:hAnsiTheme="minorHAnsi"/>
            <w:sz w:val="24"/>
          </w:rPr>
          <w:t>http://www.millstream.eu/guides/en-gb/Wales/SupplierPostboxGuide.pdf</w:t>
        </w:r>
      </w:hyperlink>
      <w:r>
        <w:rPr>
          <w:rFonts w:asciiTheme="minorHAnsi" w:hAnsiTheme="minorHAnsi"/>
          <w:sz w:val="24"/>
        </w:rPr>
        <w:t>.</w:t>
      </w:r>
    </w:p>
    <w:p w14:paraId="6A472F58" w14:textId="77777777" w:rsidR="002E4510" w:rsidRPr="00AD6ABD" w:rsidRDefault="002E4510" w:rsidP="00B721F0">
      <w:pPr>
        <w:pStyle w:val="Level2"/>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9" w:name="_Ref371143361"/>
      <w:r>
        <w:rPr>
          <w:rFonts w:asciiTheme="minorHAnsi" w:hAnsiTheme="minorHAnsi"/>
          <w:sz w:val="24"/>
        </w:rPr>
        <w:t>I gael eu hystyried, rhaid i dendrau:</w:t>
      </w:r>
      <w:bookmarkEnd w:id="9"/>
    </w:p>
    <w:p w14:paraId="1C04FC10" w14:textId="75D38B10" w:rsidR="00F0025F" w:rsidRPr="00C17F55" w:rsidRDefault="2E3336D1" w:rsidP="56FF2459">
      <w:pPr>
        <w:pStyle w:val="Level3"/>
        <w:spacing w:after="120"/>
        <w:ind w:left="1418" w:hanging="851"/>
        <w:rPr>
          <w:rFonts w:asciiTheme="minorHAnsi" w:hAnsiTheme="minorHAnsi" w:cstheme="minorBidi"/>
          <w:sz w:val="24"/>
          <w:szCs w:val="24"/>
        </w:rPr>
      </w:pPr>
      <w:r w:rsidRPr="00C17F55">
        <w:rPr>
          <w:rFonts w:asciiTheme="minorHAnsi" w:hAnsiTheme="minorHAnsi"/>
          <w:sz w:val="24"/>
        </w:rPr>
        <w:t xml:space="preserve">ddod i law Adra dim hwyrach na 10am </w:t>
      </w:r>
      <w:r w:rsidRPr="00DE7D81">
        <w:rPr>
          <w:rFonts w:asciiTheme="minorHAnsi" w:hAnsiTheme="minorHAnsi"/>
          <w:sz w:val="24"/>
        </w:rPr>
        <w:t xml:space="preserve">ar </w:t>
      </w:r>
      <w:sdt>
        <w:sdtPr>
          <w:rPr>
            <w:rFonts w:asciiTheme="minorHAnsi" w:hAnsiTheme="minorHAnsi" w:cstheme="minorBidi"/>
            <w:sz w:val="24"/>
            <w:szCs w:val="24"/>
          </w:rPr>
          <w:id w:val="-885322353"/>
          <w:placeholder>
            <w:docPart w:val="D0035C112A9F4CB698B1F72EF4248C8A"/>
          </w:placeholder>
          <w:date>
            <w:dateFormat w:val="dddd, dd MMMM yyyy"/>
            <w:lid w:val="cy-GB"/>
            <w:storeMappedDataAs w:val="dateTime"/>
            <w:calendar w:val="gregorian"/>
          </w:date>
        </w:sdtPr>
        <w:sdtContent>
          <w:r w:rsidR="007C3671">
            <w:rPr>
              <w:rFonts w:asciiTheme="minorHAnsi" w:hAnsiTheme="minorHAnsi" w:cstheme="minorBidi"/>
              <w:sz w:val="24"/>
              <w:szCs w:val="24"/>
            </w:rPr>
            <w:t>Dydd Llun, 06 Gorffennaf 2026</w:t>
          </w:r>
        </w:sdtContent>
      </w:sdt>
      <w:r w:rsidRPr="00C17F55">
        <w:rPr>
          <w:rFonts w:asciiTheme="minorHAnsi" w:hAnsiTheme="minorHAnsi"/>
          <w:sz w:val="24"/>
        </w:rPr>
        <w:t xml:space="preserve"> (y </w:t>
      </w:r>
      <w:r w:rsidRPr="00C17F55">
        <w:rPr>
          <w:rFonts w:asciiTheme="minorHAnsi" w:hAnsiTheme="minorHAnsi"/>
          <w:b/>
          <w:sz w:val="24"/>
        </w:rPr>
        <w:t>Dyddiad Cau</w:t>
      </w:r>
      <w:r w:rsidRPr="00C17F55">
        <w:rPr>
          <w:rFonts w:asciiTheme="minorHAnsi" w:hAnsiTheme="minorHAnsi"/>
          <w:sz w:val="24"/>
        </w:rPr>
        <w:t xml:space="preserve">) neu ddyddiad hwyrach fel y bydd Adra yn rhoi gwybod i Gynigwyr.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Pr>
          <w:rFonts w:asciiTheme="minorHAnsi" w:hAnsiTheme="minorHAnsi"/>
          <w:sz w:val="24"/>
        </w:rPr>
        <w:t>gael eu cadw ar agor ac yn ddilys i’w derbyn gan Adra am o leiaf chwe (6) mis ar ôl dychwelyd y Tendrau neu am gyfnod hirach a gytunir gydag Adra.</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Ni fydd unrhyw Dendrau, cynigion neu ddogfennau atodol a ddaw i law ar ôl y dyddiad cau yn cael eu hystyried i’w derbyn gan Adra. Fodd bynnag, mae Adra yn cadw'r hawl </w:t>
      </w:r>
      <w:r>
        <w:rPr>
          <w:rFonts w:asciiTheme="minorHAnsi" w:hAnsiTheme="minorHAnsi"/>
          <w:sz w:val="24"/>
        </w:rPr>
        <w:lastRenderedPageBreak/>
        <w:t>yn ôl ei ddisgresiwn llwyr i ymestyn y Dyddiad Cau a rhaid iddo hysbysu'r Cynigwyr ar unwaith am unrhyw estyniad.</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Bydd pob tendr, cynigion neu ddogfennau atodol eraill yn cael eu cwblhau un ai yn Gymraeg neu Saesneg gan nodi pob swm ariannol mewn Punnoedd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Rhaid llofnodi'r tendrau a Ffurf y Tendr:</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pan fydd y Cynigydd yn unigolyn, gan yr unigolyn hwnnw;</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10" w:name="_Ref370198429"/>
      <w:r>
        <w:rPr>
          <w:rFonts w:asciiTheme="minorHAnsi" w:hAnsiTheme="minorHAnsi"/>
          <w:sz w:val="24"/>
        </w:rPr>
        <w:t>pan fo'r Cynigydd yn bartneriaeth, gan bob un o'r partneriaid neu gan o leiaf dau (2) bartner yn llofnodi o dan bŵer atwrnai ar ran y bartneriaeth (efallai y bydd Adra yn gofyn am gopi); a</w:t>
      </w:r>
      <w:bookmarkEnd w:id="10"/>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1" w:name="_Ref370198449"/>
      <w:r>
        <w:rPr>
          <w:rFonts w:asciiTheme="minorHAnsi" w:hAnsiTheme="minorHAnsi"/>
          <w:sz w:val="24"/>
        </w:rPr>
        <w:t xml:space="preserve">phan fydd y Cynigydd yn gwmni, gan ddau (2) gyfarwyddwr neu gan gyfarwyddwr ac ysgrifennydd y cwmni, a bod person o'r fath wedi derbyn awdurdod i wneud hynny. </w:t>
      </w:r>
    </w:p>
    <w:p w14:paraId="3F01C318" w14:textId="0AC2789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Bydd pob Cynigydd yn cynhyrchu tystiolaeth ddogfennol ar gais Adra o unrhyw awdurdod a gyfeiriwyd ato yn adran </w:t>
      </w:r>
      <w:r w:rsidRPr="6D376010">
        <w:rPr>
          <w:rFonts w:asciiTheme="minorHAnsi" w:hAnsiTheme="minorHAnsi" w:cstheme="minorBidi"/>
          <w:sz w:val="24"/>
        </w:rPr>
        <w:fldChar w:fldCharType="begin"/>
      </w:r>
      <w:r w:rsidRPr="6D376010">
        <w:rPr>
          <w:rFonts w:asciiTheme="minorHAnsi" w:hAnsiTheme="minorHAnsi" w:cstheme="minorBidi"/>
          <w:sz w:val="24"/>
        </w:rPr>
        <w:instrText xml:space="preserve"> REF _Ref370198429 \r \h </w:instrText>
      </w:r>
      <w:r w:rsidR="00904687" w:rsidRPr="6D376010">
        <w:rPr>
          <w:rFonts w:asciiTheme="minorHAnsi" w:hAnsiTheme="minorHAnsi" w:cstheme="minorBidi"/>
          <w:sz w:val="24"/>
        </w:rPr>
        <w:instrText xml:space="preserve"> \* MERGEFORMAT </w:instrText>
      </w:r>
      <w:r w:rsidRPr="6D376010">
        <w:rPr>
          <w:rFonts w:asciiTheme="minorHAnsi" w:hAnsiTheme="minorHAnsi" w:cstheme="minorBidi"/>
          <w:sz w:val="24"/>
        </w:rPr>
      </w:r>
      <w:r w:rsidRPr="6D376010">
        <w:rPr>
          <w:rFonts w:asciiTheme="minorHAnsi" w:hAnsiTheme="minorHAnsi" w:cstheme="minorBidi"/>
          <w:sz w:val="24"/>
        </w:rPr>
        <w:fldChar w:fldCharType="separate"/>
      </w:r>
      <w:r w:rsidR="00FC12BB">
        <w:rPr>
          <w:rFonts w:asciiTheme="minorHAnsi" w:hAnsiTheme="minorHAnsi" w:cstheme="minorBidi"/>
          <w:sz w:val="24"/>
        </w:rPr>
        <w:t>8.7.2</w:t>
      </w:r>
      <w:r w:rsidRPr="6D376010">
        <w:rPr>
          <w:rFonts w:asciiTheme="minorHAnsi" w:hAnsiTheme="minorHAnsi" w:cstheme="minorBidi"/>
          <w:sz w:val="24"/>
        </w:rPr>
        <w:fldChar w:fldCharType="end"/>
      </w:r>
      <w:r>
        <w:rPr>
          <w:rFonts w:asciiTheme="minorHAnsi" w:hAnsiTheme="minorHAnsi"/>
          <w:sz w:val="24"/>
        </w:rPr>
        <w:t xml:space="preserve"> ac 8.7.3 uchod.</w:t>
      </w:r>
      <w:bookmarkEnd w:id="11"/>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cynigiwr nodi y bydd ffurf, dehongliad a pherfformiad y Contract Fframwaith a chontractau yn ôl y gofyn yn ddarostyngedig ac yn cael eu dehongli yn unol â deddfau Cymru a Lloegr.</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i’r </w:t>
      </w:r>
      <w:proofErr w:type="spellStart"/>
      <w:r>
        <w:rPr>
          <w:rFonts w:asciiTheme="minorHAnsi" w:hAnsiTheme="minorHAnsi"/>
          <w:sz w:val="24"/>
        </w:rPr>
        <w:t>bidiwr</w:t>
      </w:r>
      <w:proofErr w:type="spellEnd"/>
      <w:r>
        <w:rPr>
          <w:rFonts w:asciiTheme="minorHAnsi" w:hAnsiTheme="minorHAnsi"/>
          <w:sz w:val="24"/>
        </w:rPr>
        <w:t xml:space="preserve"> gynnwys yn eu tendrau yr holl wybodaeth sy'n ofynnol gan y Gwahoddiad i Dendro a'r holl gostau sy'n angenrheidiol i gyflawni'r Gwasanaethau yn ddiogel ac yn unol â'r holl ddarpariaethau statudol a rheolau neu reoliadau eraill sy'n ymwneud â'r Contract Fframwaith.</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Gwrthod Tendrau</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2" w:name="_Ref370629613"/>
      <w:r>
        <w:rPr>
          <w:rFonts w:asciiTheme="minorHAnsi" w:hAnsiTheme="minorHAnsi"/>
          <w:sz w:val="24"/>
        </w:rPr>
        <w:t>Unrhyw ddogfennau tendr neu ddogfennau eraill a gyflwynwyd gan unrhyw gynigydd y mae'r Cynigydd yn ymwneud â nhw:</w:t>
      </w:r>
      <w:bookmarkEnd w:id="12"/>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newid neu'n addasu'r swm, prisiau, taliadau a chyfraddau a ddangosir:</w:t>
      </w:r>
    </w:p>
    <w:p w14:paraId="7A638264" w14:textId="4782448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.1.1.1 gan neu mewn cysylltiad ag unrhyw gontract neu drefniant gydag unrhyw berson arall; neu</w:t>
      </w:r>
    </w:p>
    <w:p w14:paraId="568E399A" w14:textId="47F29133"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.1.1.2 trwy gyfeirio at unrhyw dendrau eraill; neu</w:t>
      </w:r>
    </w:p>
    <w:p w14:paraId="2944ABC7" w14:textId="7521685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.1.1.3 yn methu â chyflwyno Tystysgrif peidio â chyd-dwyllo wedi'i llofnodi ar y ffurf a nodir yn Atodiad 3 yma; neu</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cyfleu i unrhyw berson heblaw Adra unrhyw wybodaeth ac eithrio yn unol â'r canllawiau sydd wedi’u cynnwys uchod; neu</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ymrwymo i unrhyw gontract neu drefniant gydag unrhyw berson arall y bydd y person arall hwnnw'n ymatal rhag cyflwyno tendrau neu y bydd yn cyfyngu </w:t>
      </w:r>
      <w:r>
        <w:rPr>
          <w:rFonts w:asciiTheme="minorHAnsi" w:hAnsiTheme="minorHAnsi"/>
          <w:sz w:val="24"/>
        </w:rPr>
        <w:lastRenderedPageBreak/>
        <w:t>neu'n cyfyngu ar y symiau, y prisiau, y taliadau a'r cyfraddau sydd i'w dangos gan unrhyw gynigydd arall yn ei dendr; neu</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yn cynnig neu'n cytuno i dalu neu roi, neu yn talu neu'n rhoi, unrhyw swm o arian, cymhelliant neu ystyriaeth werthfawr yn uniongyrchol neu'n anuniongyrchol i unrhyw berson am wneud neu wedi gwneud neu achosi mewn perthynas ag unrhyw gynigydd arall neu unrhyw gynigydd arfaethedig eraill neu ddogfennau eraill unrhyw weithred neu anwaith; neu</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wedi canfasio yn uniongyrchol neu'n anuniongyrchol unrhyw aelod neu swyddog o Adra ynghylch derbyn unrhyw dendr neu wedi cael neu geisio cael gwybodaeth yn uniongyrchol neu'n anuniongyrchol gan unrhyw aelod neu swyddog o'r fath ynghylch unrhyw dendrau gan eraill a gyflwynwyd gan unrhyw Gynigydd arall; neu</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defnyddio'r Gymraeg neu'r Saesneg; neu</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nodi symiau ariannol mewn Punnoedd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Pr>
          <w:rFonts w:asciiTheme="minorHAnsi" w:hAnsiTheme="minorHAnsi"/>
          <w:sz w:val="24"/>
        </w:rPr>
        <w:t xml:space="preserve">ni chaniateir ei ystyried i'w dderbyn a gellir ei wrthod gan Adra ar yr amod y bydd peidio â derbyn neu wrthod o'r fath heb ragfarnu unrhyw </w:t>
      </w:r>
      <w:proofErr w:type="spellStart"/>
      <w:r>
        <w:rPr>
          <w:rFonts w:asciiTheme="minorHAnsi" w:hAnsiTheme="minorHAnsi"/>
          <w:sz w:val="24"/>
        </w:rPr>
        <w:t>rwymedïau</w:t>
      </w:r>
      <w:proofErr w:type="spellEnd"/>
      <w:r>
        <w:rPr>
          <w:rFonts w:asciiTheme="minorHAnsi" w:hAnsiTheme="minorHAnsi"/>
          <w:sz w:val="24"/>
        </w:rPr>
        <w:t xml:space="preserve"> sifil eraill sydd ar gael i Adra mewn perthynas ag ef neu i unrhyw atebolrwydd troseddol y gall Cynigydd ei ymddwyn.</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Pr>
          <w:rFonts w:asciiTheme="minorHAnsi" w:hAnsiTheme="minorHAnsi"/>
          <w:b/>
          <w:sz w:val="24"/>
          <w:u w:val="single"/>
        </w:rPr>
        <w:t>Gwarant y Cynigydd</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Wrth gyflwyno tendr, mae pob Cynigydd yn gwarantu, yn cynrychioli ac yn ymrwymo i Adra:</w:t>
      </w:r>
    </w:p>
    <w:p w14:paraId="04A89953" w14:textId="3CE40D4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 xml:space="preserve">nid yw wedi cyflawni unrhyw un o'r gweithredoedd neu'r materion y cyfeirir atynt yn adran uchod </w:t>
      </w:r>
      <w:r w:rsidRPr="00F226A7">
        <w:rPr>
          <w:rFonts w:asciiTheme="minorHAnsi" w:hAnsiTheme="minorHAnsi" w:cstheme="minorHAnsi"/>
          <w:sz w:val="24"/>
        </w:rPr>
        <w:fldChar w:fldCharType="begin"/>
      </w:r>
      <w:r w:rsidRPr="00F226A7">
        <w:rPr>
          <w:rFonts w:asciiTheme="minorHAnsi" w:hAnsiTheme="minorHAnsi" w:cstheme="minorHAnsi"/>
          <w:sz w:val="24"/>
        </w:rPr>
        <w:instrText xml:space="preserve"> REF _Ref370629613 \r \h </w:instrText>
      </w:r>
      <w:r w:rsidR="00904687" w:rsidRPr="00F226A7">
        <w:rPr>
          <w:rFonts w:asciiTheme="minorHAnsi" w:hAnsiTheme="minorHAnsi" w:cstheme="minorHAnsi"/>
          <w:sz w:val="24"/>
        </w:rPr>
        <w:instrText xml:space="preserve"> \* MERGEFORMAT </w:instrText>
      </w:r>
      <w:r w:rsidRPr="00F226A7">
        <w:rPr>
          <w:rFonts w:asciiTheme="minorHAnsi" w:hAnsiTheme="minorHAnsi" w:cstheme="minorHAnsi"/>
          <w:sz w:val="24"/>
        </w:rPr>
      </w:r>
      <w:r w:rsidRPr="00F226A7">
        <w:rPr>
          <w:rFonts w:asciiTheme="minorHAnsi" w:hAnsiTheme="minorHAnsi" w:cstheme="minorHAnsi"/>
          <w:sz w:val="24"/>
        </w:rPr>
        <w:fldChar w:fldCharType="separate"/>
      </w:r>
      <w:r w:rsidR="00FC12BB">
        <w:rPr>
          <w:rFonts w:asciiTheme="minorHAnsi" w:hAnsiTheme="minorHAnsi" w:cstheme="minorHAnsi"/>
          <w:sz w:val="24"/>
        </w:rPr>
        <w:t>9.1</w:t>
      </w:r>
      <w:r w:rsidRPr="00F226A7">
        <w:rPr>
          <w:rFonts w:asciiTheme="minorHAnsi" w:hAnsiTheme="minorHAnsi" w:cstheme="minorHAnsi"/>
          <w:sz w:val="24"/>
        </w:rPr>
        <w:fldChar w:fldCharType="end"/>
      </w:r>
      <w:r>
        <w:rPr>
          <w:rFonts w:asciiTheme="minorHAnsi" w:hAnsiTheme="minorHAnsi"/>
          <w:sz w:val="24"/>
        </w:rPr>
        <w:t xml:space="preserve"> ac mae wedi cydymffurfio â'r Cyfarwyddiadau hyn ym mhob ffordd;</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mae'r holl wybodaeth, sylwadau a materion ffeithiol eraill a gyfathrebir (boed yn ysgrifenedig neu fel arall) i Adra gan y Cynigwyr, ei weithwyr neu asiantau mewn cysylltiad â'r tendr neu'n deillio ohono yn wir, yn gyflawn ac yn gywir ym mhob ffordd;</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ei fod wedi cynnal ei archwiliadau ac ymchwil ei hun ac wedi bodloni ei hun gyda phob mater (gwirioneddol neu amodol) mewn perthynas â’r tendr;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t xml:space="preserve">mae </w:t>
      </w:r>
      <w:bookmarkStart w:id="13" w:name="_Hlk953339"/>
      <w:r>
        <w:t xml:space="preserve"> </w:t>
      </w:r>
      <w:r>
        <w:rPr>
          <w:rFonts w:asciiTheme="minorHAnsi" w:hAnsiTheme="minorHAnsi"/>
          <w:sz w:val="24"/>
        </w:rPr>
        <w:t>wedi bodloni ei hun ar ba mor gywir ac effeithlon yw'r wybodaeth y mae wedi eu cynnwys yn y Fframwaith Prisio ac wedi'u cynnwys yn ei gynigion;</w:t>
      </w:r>
    </w:p>
    <w:p w14:paraId="2201CEA8" w14:textId="1E570C2E"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mae ganddo </w:t>
      </w:r>
      <w:r w:rsidR="004C6921">
        <w:rPr>
          <w:rFonts w:asciiTheme="minorHAnsi" w:hAnsiTheme="minorHAnsi"/>
          <w:sz w:val="24"/>
        </w:rPr>
        <w:t>bŵer</w:t>
      </w:r>
      <w:r>
        <w:rPr>
          <w:rFonts w:asciiTheme="minorHAnsi" w:hAnsiTheme="minorHAnsi"/>
          <w:sz w:val="24"/>
        </w:rPr>
        <w:t xml:space="preserve"> llawn ac awdurdod i fynd mewn i'r gontract Fframwaith ac ymgymryd pob rhan neu ran o'r Gwasanaethau;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lastRenderedPageBreak/>
        <w:t>bod ei sefyllfa ariannol yn iach a bod a bydd ganddo safleoedd, cyfalaf, gweithwyr cymwys, cerbydau, offer, nwyddau a deunyddiau digonol ac adnoddau eraill i ymgymryd â’r holl Wasanaethau neu ran ohonynt;</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ei fod wedi cael pob cydsyniad, trwydded a chaniatâd angenrheidiol i’w alluogi i ymgymryd â’r holl Wasanaethau neu ran ohonynt ac y bydd o dro i dro yn cael ac yn cynnal pob cydsyniad, trwydded a chaniatâd eraill angenrheidiol fedru parhau i ymgymryd â nhw; a</w:t>
      </w:r>
    </w:p>
    <w:bookmarkEnd w:id="13"/>
    <w:p w14:paraId="3D244994" w14:textId="4174DE35" w:rsidR="00A67211" w:rsidRDefault="00F0025F" w:rsidP="00EA64BE">
      <w:pPr>
        <w:pStyle w:val="Level3"/>
        <w:spacing w:after="120"/>
        <w:ind w:left="1418" w:hanging="851"/>
        <w:rPr>
          <w:rFonts w:asciiTheme="minorHAnsi" w:hAnsiTheme="minorHAnsi"/>
          <w:sz w:val="24"/>
        </w:rPr>
      </w:pPr>
      <w:r>
        <w:rPr>
          <w:rFonts w:asciiTheme="minorHAnsi" w:hAnsiTheme="minorHAnsi"/>
          <w:sz w:val="24"/>
        </w:rPr>
        <w:t xml:space="preserve">ni fydd ar unrhyw adeg yn hawlio nac yn ceisio gorfodi unrhyw lien, </w:t>
      </w:r>
      <w:proofErr w:type="spellStart"/>
      <w:r>
        <w:rPr>
          <w:rFonts w:asciiTheme="minorHAnsi" w:hAnsiTheme="minorHAnsi"/>
          <w:sz w:val="24"/>
        </w:rPr>
        <w:t>arwystl</w:t>
      </w:r>
      <w:proofErr w:type="spellEnd"/>
      <w:r>
        <w:rPr>
          <w:rFonts w:asciiTheme="minorHAnsi" w:hAnsiTheme="minorHAnsi"/>
          <w:sz w:val="24"/>
        </w:rPr>
        <w:t>, neu lyffetheiriau eraill dros eiddo o ba bynnag natur sy'n eiddo i Adra ac mae hynny am y tro ym meddiant y Cynigydd.</w:t>
      </w:r>
    </w:p>
    <w:p w14:paraId="580944A3" w14:textId="77777777" w:rsidR="00EA64BE" w:rsidRPr="00EA64BE" w:rsidRDefault="00EA64BE" w:rsidP="00EA64BE">
      <w:pPr>
        <w:rPr>
          <w:lang w:eastAsia="en-GB"/>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Cyffredinol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 Gwahoddiad i Dendro ac unrhyw ddogfen arall a ddarperir gan y Darparwyr Gwasanaeth yn parhau yn eiddo i Adra a bydd yn cael ei ddychwelyd (os gofynnir amdano) gyda'r tendrau neu ar gais os na chyflwynwyd Tendr.</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Pr>
          <w:rFonts w:asciiTheme="minorHAnsi" w:hAnsiTheme="minorHAnsi"/>
          <w:sz w:val="24"/>
        </w:rPr>
        <w:t>Cynghorir Cynigwyr i gadw copi o fanylion y tendr iddynt eu hunain. Mae Adra yn cadw'r hawl i godi ffi os bydd Cynigwyr angen copi o'r tendr a gyflwynwyd ganddo.</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Pr>
          <w:rFonts w:asciiTheme="minorHAnsi" w:hAnsiTheme="minorHAnsi"/>
          <w:sz w:val="24"/>
        </w:rPr>
        <w:t>Rhaid i Gynigwyr bob amser:</w:t>
      </w:r>
    </w:p>
    <w:p w14:paraId="1EA238ED" w14:textId="759AD042"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gydymffurfio â’r Rheoliad Cyffredinol ar Ddiogelu Data (GDPR) (UE) 2016/679 a’r Ddeddf Diogelu Data 2018 (yn unol â’r diffiniad yn y Contract Fframwaith); a</w:t>
      </w:r>
    </w:p>
    <w:p w14:paraId="506EA633" w14:textId="010AE907"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digolledu Adra yn erbyn colled, dinistr neu gaffael data sy'n groes i'r GDPR a / neu'r Ddeddf Diogelu Data gan y Cynigydd, ei weithwyr neu asiantau.</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Efallai y bydd Adra yn y dyfodol yn cael ei nodi fel awdurdod cyhoeddus o dan y Ddeddf Rhyddid Gwybodaeth ("FOIA") (yn unol â’r diffiniad yn y Contract Fframwaith). O dan y Ddeddf Rhyddid Gwybodaeth, gall y cyhoedd neu unrhyw barti sydd â diddordeb wneud cais am wybodaeth a </w:t>
      </w:r>
      <w:proofErr w:type="spellStart"/>
      <w:r>
        <w:rPr>
          <w:rFonts w:asciiTheme="minorHAnsi" w:hAnsiTheme="minorHAnsi"/>
          <w:sz w:val="24"/>
        </w:rPr>
        <w:t>gedwir</w:t>
      </w:r>
      <w:proofErr w:type="spellEnd"/>
      <w:r>
        <w:rPr>
          <w:rFonts w:asciiTheme="minorHAnsi" w:hAnsiTheme="minorHAnsi"/>
          <w:sz w:val="24"/>
        </w:rPr>
        <w:t xml:space="preserve"> gan Adra ar adeg y cais.</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ystyried datgelu unrhyw wybodaeth, yn cynnwys dyfynbrisiau, sydd yn y tendr (ar gyfer Cynigwyr llwyddiannus ac aflwyddiannus), yn amodol ar eithriadau'r Ddeddf Rhyddid Gwybodaeth. Dylai Cynigwyr fod yn ymwybodol nad yw atodi label "preifat a chyfrinachol" neu "gyfrinachol yn fasnachol" ar Dendr yn eithrio'r tendr rhag cael ei ddatgelu o dan y Ddeddf Rhyddid Gwybodaeth.</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Os yw Cynigydd o'r farn bod y cyfan neu unrhyw ran o'i dendr a / neu unrhyw wybodaeth benodol a gynhwysir ynddo yn gyfrinach fasnachol, mae'r wybodaeth honno sydd wedi'i chynnwys ynddo yn wybodaeth fasnachol sensitif y byddai datgelu gwybodaeth yn debygol o niweidio buddiannau masnachol unrhyw barti, yn credu bod dyletswydd cyfrinachedd yn berthnasol neu fel arall yn ystyried bod dogfennau a / neu </w:t>
      </w:r>
      <w:r>
        <w:rPr>
          <w:rFonts w:asciiTheme="minorHAnsi" w:hAnsiTheme="minorHAnsi"/>
          <w:sz w:val="24"/>
        </w:rPr>
        <w:lastRenderedPageBreak/>
        <w:t>wybodaeth o'r fath yn dod o fewn unrhyw eithriad arall a nodir yn y Ddeddf Rhyddid Gwybodaeth, dylai'r Cynigydd: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atodi gwybodaeth a ystyrir ganddo yn fasnachol sensitif e.e. cost neu gyfrinach fasnachol mewn atodlen ar wahân yn ‘wybodaeth fasnachol’ neu’n 'gyfrinach fasnachol' a chynnwys terfyn amser ar gyfer sensitifrwydd yr wybodaeth; ac</w:t>
      </w:r>
    </w:p>
    <w:p w14:paraId="072DCF16" w14:textId="570998A2" w:rsidR="00BF023E" w:rsidRPr="00AD6ABD" w:rsidRDefault="00BF023E" w:rsidP="00BF023E">
      <w:pPr>
        <w:pStyle w:val="Level3"/>
        <w:spacing w:after="120"/>
        <w:ind w:left="1418" w:hanging="851"/>
        <w:rPr>
          <w:rFonts w:asciiTheme="minorHAnsi" w:hAnsiTheme="minorHAnsi" w:cstheme="minorBidi"/>
          <w:sz w:val="24"/>
          <w:szCs w:val="24"/>
        </w:rPr>
      </w:pPr>
      <w:r>
        <w:rPr>
          <w:rFonts w:asciiTheme="minorHAnsi" w:hAnsiTheme="minorHAnsi"/>
          <w:sz w:val="24"/>
        </w:rPr>
        <w:t xml:space="preserve">mewn perthynas ag atodlen o'r fath a/neu wybodaeth benodol, adnabod yr eithriad Deddf Rhyddid Gwybodaeth penodol y mae'r Cynigydd yn honni sy'n gymwys yn yr amgylchiadau penodol. Dylai Cynigwyr wneud hyn gan wybod yn union beth yw telerau Cod Ymarfer yr Arglwydd Ganghellor </w:t>
      </w:r>
      <w:r>
        <w:rPr>
          <w:rFonts w:asciiTheme="minorHAnsi" w:hAnsiTheme="minorHAnsi"/>
          <w:b/>
          <w:sz w:val="24"/>
        </w:rPr>
        <w:t xml:space="preserve">(Y Cod) </w:t>
      </w:r>
      <w:r>
        <w:rPr>
          <w:rFonts w:asciiTheme="minorHAnsi" w:hAnsiTheme="minorHAnsi"/>
          <w:sz w:val="24"/>
        </w:rPr>
        <w:t xml:space="preserve"> o dan Adran 45 y Ddeddf Rhyddid Gwybodaeth sy'n rhoi cyngor i gyrff cyhoeddus ar sut i ymdrin â cheisiadau o dan y Ddeddf Rhyddid Gwybodaeth. Bydd hyn yn galluogi Cynigwyr i wneud honiadau ar sail rhesymau sy'n ymdrin â gofynion y Cod. Mae gwybodaeth bellach ar y FOIA a chopi o'r Cod ar gael ar wefan y Weinyddiaeth Gyfiawnder yn </w:t>
      </w:r>
      <w:hyperlink r:id="rId14">
        <w:r>
          <w:rPr>
            <w:rStyle w:val="Hyperlink"/>
            <w:rFonts w:asciiTheme="minorHAnsi" w:hAnsiTheme="minorHAnsi"/>
            <w:sz w:val="24"/>
          </w:rPr>
          <w:t>http://www.justice.gov.uk/information-access-rights/foi-guidance-for-practitioners/code-of-practice.</w:t>
        </w:r>
      </w:hyperlink>
      <w:r>
        <w:rPr>
          <w:rFonts w:asciiTheme="minorHAnsi" w:hAnsiTheme="minorHAnsi"/>
          <w:sz w:val="24"/>
        </w:rPr>
        <w:t xml:space="preserve"> Dylai Cynigwyr fod yn ymwybodol, hyd yn oed pan fyddant wedi rhestru neu adnabod dogfennau perthnasol a/neu wybodaeth ac wedi hawlio eithriad yn unol â'r paragraff yma, bydd gan Adra ddisgresiwn llwyr wrth benderfynu a ddylid datgelu’r dogfennau hynny dan y Ddeddf Rhyddid Gwybodaeth neu beidio.</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br w:type="page"/>
      </w:r>
      <w:r>
        <w:rPr>
          <w:rFonts w:asciiTheme="minorHAnsi" w:hAnsiTheme="minorHAnsi"/>
          <w:b/>
          <w:sz w:val="24"/>
        </w:rPr>
        <w:lastRenderedPageBreak/>
        <w:t>ATODIAD  2</w:t>
      </w:r>
    </w:p>
    <w:p w14:paraId="41692ED1" w14:textId="77777777" w:rsidR="00F0025F" w:rsidRPr="00E30A9D" w:rsidRDefault="00F0025F" w:rsidP="002B189B">
      <w:pPr>
        <w:spacing w:after="120"/>
        <w:jc w:val="center"/>
        <w:rPr>
          <w:rFonts w:asciiTheme="minorHAnsi" w:hAnsiTheme="minorHAnsi" w:cstheme="minorHAnsi"/>
          <w:b/>
          <w:bCs/>
          <w:sz w:val="24"/>
          <w:szCs w:val="24"/>
        </w:rPr>
      </w:pPr>
      <w:r w:rsidRPr="00E30A9D">
        <w:rPr>
          <w:rFonts w:asciiTheme="minorHAnsi" w:hAnsiTheme="minorHAnsi"/>
          <w:b/>
          <w:sz w:val="24"/>
        </w:rPr>
        <w:t>FFURF Y TENDR</w:t>
      </w:r>
    </w:p>
    <w:p w14:paraId="608077AA" w14:textId="67968D0D" w:rsidR="00EB3F86" w:rsidRDefault="00CB3956" w:rsidP="00904687">
      <w:pPr>
        <w:widowControl w:val="0"/>
        <w:autoSpaceDE w:val="0"/>
        <w:autoSpaceDN w:val="0"/>
        <w:adjustRightInd w:val="0"/>
        <w:spacing w:after="0"/>
        <w:jc w:val="both"/>
        <w:rPr>
          <w:rFonts w:asciiTheme="minorHAnsi" w:hAnsiTheme="minorHAnsi"/>
          <w:b/>
          <w:sz w:val="24"/>
        </w:rPr>
      </w:pPr>
      <w:r w:rsidRPr="00197968">
        <w:rPr>
          <w:rFonts w:asciiTheme="minorHAnsi" w:hAnsiTheme="minorHAnsi"/>
          <w:b/>
          <w:sz w:val="24"/>
        </w:rPr>
        <w:t xml:space="preserve">Mewn perthynas </w:t>
      </w:r>
      <w:r w:rsidR="00BC1EC3" w:rsidRPr="00197968">
        <w:rPr>
          <w:rFonts w:asciiTheme="minorHAnsi" w:hAnsiTheme="minorHAnsi"/>
          <w:b/>
          <w:sz w:val="24"/>
        </w:rPr>
        <w:t>â</w:t>
      </w:r>
      <w:r w:rsidR="00EB3F86" w:rsidRPr="00197968">
        <w:rPr>
          <w:rFonts w:asciiTheme="minorHAnsi" w:hAnsiTheme="minorHAnsi"/>
          <w:b/>
          <w:sz w:val="24"/>
        </w:rPr>
        <w:t xml:space="preserve"> </w:t>
      </w:r>
      <w:r w:rsidR="006A3117" w:rsidRPr="00197968">
        <w:rPr>
          <w:rFonts w:asciiTheme="minorHAnsi" w:hAnsiTheme="minorHAnsi"/>
          <w:b/>
          <w:sz w:val="24"/>
        </w:rPr>
        <w:t xml:space="preserve">gwasanaethau </w:t>
      </w:r>
      <w:r w:rsidR="006A3117" w:rsidRPr="00197968">
        <w:rPr>
          <w:rFonts w:asciiTheme="minorHAnsi" w:hAnsiTheme="minorHAnsi"/>
          <w:b/>
          <w:bCs/>
          <w:sz w:val="24"/>
        </w:rPr>
        <w:t>Gwasanaethu a Chynnal Diogelwch Tân</w:t>
      </w:r>
      <w:r w:rsidR="006A3117" w:rsidRPr="00197968">
        <w:rPr>
          <w:rFonts w:asciiTheme="minorHAnsi" w:hAnsiTheme="minorHAnsi"/>
          <w:b/>
          <w:sz w:val="24"/>
        </w:rPr>
        <w:t xml:space="preserve"> </w:t>
      </w:r>
      <w:r w:rsidR="00EB3F86" w:rsidRPr="00197968">
        <w:rPr>
          <w:rFonts w:asciiTheme="minorHAnsi" w:hAnsiTheme="minorHAnsi"/>
          <w:b/>
          <w:sz w:val="24"/>
        </w:rPr>
        <w:t>i Adra (Tai) Cyf.</w:t>
      </w:r>
    </w:p>
    <w:p w14:paraId="5F2296DA" w14:textId="5D92B6ED"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I sylw:</w:t>
      </w:r>
      <w:r>
        <w:rPr>
          <w:rFonts w:asciiTheme="minorHAnsi" w:hAnsiTheme="minorHAnsi"/>
          <w:sz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Ysgrifennydd y Cwmni</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Adra (Tai) Cyfyngedig</w:t>
      </w:r>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Tŷ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Llys Y Dderwen</w:t>
      </w:r>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Parc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LL57 4BL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1031EE33" w:rsidR="00AB6E67" w:rsidRPr="004414E3" w:rsidRDefault="00F0025F" w:rsidP="004414E3">
      <w:pPr>
        <w:spacing w:after="0"/>
        <w:jc w:val="both"/>
        <w:rPr>
          <w:rFonts w:asciiTheme="minorHAnsi" w:hAnsiTheme="minorHAnsi" w:cstheme="minorHAnsi"/>
          <w:b/>
          <w:sz w:val="24"/>
          <w:szCs w:val="24"/>
        </w:rPr>
      </w:pPr>
      <w:r w:rsidRPr="00197968">
        <w:rPr>
          <w:rFonts w:asciiTheme="minorHAnsi" w:hAnsiTheme="minorHAnsi"/>
          <w:b/>
          <w:sz w:val="24"/>
        </w:rPr>
        <w:t xml:space="preserve">Cynnig diamwys a </w:t>
      </w:r>
      <w:proofErr w:type="spellStart"/>
      <w:r w:rsidRPr="00197968">
        <w:rPr>
          <w:rFonts w:asciiTheme="minorHAnsi" w:hAnsiTheme="minorHAnsi"/>
          <w:b/>
          <w:sz w:val="24"/>
        </w:rPr>
        <w:t>didroi’n</w:t>
      </w:r>
      <w:proofErr w:type="spellEnd"/>
      <w:r w:rsidRPr="00197968">
        <w:rPr>
          <w:rFonts w:asciiTheme="minorHAnsi" w:hAnsiTheme="minorHAnsi"/>
          <w:b/>
          <w:sz w:val="24"/>
        </w:rPr>
        <w:t xml:space="preserve"> ôl i Adra (Tai) Cyfyngedig mewn perthynas â </w:t>
      </w:r>
      <w:r w:rsidR="006A3117" w:rsidRPr="00197968">
        <w:rPr>
          <w:rFonts w:asciiTheme="minorHAnsi" w:hAnsiTheme="minorHAnsi"/>
          <w:b/>
          <w:bCs/>
          <w:sz w:val="24"/>
        </w:rPr>
        <w:t>Gwasanaethu a Chynnal Diogelwch Tân</w:t>
      </w:r>
      <w:r w:rsidRPr="00197968">
        <w:rPr>
          <w:rFonts w:asciiTheme="minorHAnsi" w:hAnsiTheme="minorHAnsi"/>
          <w:b/>
          <w:sz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E11865">
      <w:pPr>
        <w:pStyle w:val="Level1"/>
        <w:numPr>
          <w:ilvl w:val="0"/>
          <w:numId w:val="5"/>
        </w:numPr>
        <w:spacing w:after="120"/>
        <w:ind w:left="567" w:hanging="567"/>
        <w:rPr>
          <w:rFonts w:asciiTheme="minorHAnsi" w:hAnsiTheme="minorHAnsi" w:cstheme="minorBidi"/>
          <w:sz w:val="24"/>
          <w:szCs w:val="24"/>
        </w:rPr>
      </w:pPr>
      <w:r>
        <w:rPr>
          <w:rFonts w:asciiTheme="minorHAnsi" w:hAnsiTheme="minorHAnsi"/>
          <w:sz w:val="24"/>
        </w:rPr>
        <w:t xml:space="preserve">Rwyf i / Rydym ni sydd wedi llofnodi yn dychwelyd y tendr </w:t>
      </w:r>
      <w:r>
        <w:rPr>
          <w:rFonts w:asciiTheme="minorHAnsi" w:hAnsiTheme="minorHAnsi"/>
          <w:b/>
          <w:sz w:val="24"/>
        </w:rPr>
        <w:t xml:space="preserve">(y Tendr) </w:t>
      </w:r>
      <w:r>
        <w:rPr>
          <w:rFonts w:asciiTheme="minorHAnsi" w:hAnsiTheme="minorHAnsi"/>
          <w:sz w:val="24"/>
        </w:rPr>
        <w:t xml:space="preserve"> ac yn cydnabod ein bod wedi rhwymo gan ein cynigion sydd wedi’u cyflwyno yn unol â'r Gwahoddiad i Dendro (caiff hwnnw ei gydnabod pan gaiff ei derbyn hefyd);</w:t>
      </w:r>
    </w:p>
    <w:p w14:paraId="47FA06D6" w14:textId="6EC7B039" w:rsidR="00F0025F" w:rsidRPr="00F74D22"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 xml:space="preserve">Rwyf i / Rydym ni yn cynnig yn ddiamod a </w:t>
      </w:r>
      <w:r w:rsidR="008D0768">
        <w:rPr>
          <w:rFonts w:asciiTheme="minorHAnsi" w:hAnsiTheme="minorHAnsi"/>
          <w:sz w:val="24"/>
        </w:rPr>
        <w:t>di-alw’n</w:t>
      </w:r>
      <w:r>
        <w:rPr>
          <w:rFonts w:asciiTheme="minorHAnsi" w:hAnsiTheme="minorHAnsi"/>
          <w:sz w:val="24"/>
        </w:rPr>
        <w:t xml:space="preserve"> ôl i ddarparu'r gwasanaethau (y </w:t>
      </w:r>
      <w:r>
        <w:rPr>
          <w:rFonts w:asciiTheme="minorHAnsi" w:hAnsiTheme="minorHAnsi"/>
          <w:b/>
          <w:bCs/>
          <w:sz w:val="24"/>
        </w:rPr>
        <w:t>Gwasanaethau) (neu unrhyw ran ohono).</w:t>
      </w:r>
    </w:p>
    <w:p w14:paraId="74CEFB8C" w14:textId="27873C38" w:rsidR="008D5057" w:rsidRPr="00F74D22" w:rsidRDefault="008D5057" w:rsidP="008B6700">
      <w:pPr>
        <w:ind w:firstLine="567"/>
        <w:rPr>
          <w:rFonts w:asciiTheme="minorHAnsi" w:hAnsiTheme="minorHAnsi" w:cstheme="minorHAnsi"/>
          <w:sz w:val="24"/>
          <w:szCs w:val="24"/>
          <w:lang w:eastAsia="en-GB"/>
        </w:rPr>
      </w:pPr>
    </w:p>
    <w:tbl>
      <w:tblPr>
        <w:tblStyle w:val="TableGrid"/>
        <w:tblW w:w="8364" w:type="dxa"/>
        <w:jc w:val="center"/>
        <w:tblLook w:val="04A0" w:firstRow="1" w:lastRow="0" w:firstColumn="1" w:lastColumn="0" w:noHBand="0" w:noVBand="1"/>
      </w:tblPr>
      <w:tblGrid>
        <w:gridCol w:w="4106"/>
        <w:gridCol w:w="4258"/>
      </w:tblGrid>
      <w:tr w:rsidR="00C636EC" w:rsidRPr="00B74C84" w14:paraId="4CC3A9FF" w14:textId="77777777" w:rsidTr="000207A2">
        <w:trPr>
          <w:trHeight w:val="918"/>
          <w:jc w:val="center"/>
        </w:trPr>
        <w:tc>
          <w:tcPr>
            <w:tcW w:w="4106" w:type="dxa"/>
            <w:vAlign w:val="center"/>
          </w:tcPr>
          <w:p w14:paraId="7B4A1F23" w14:textId="71D357E2" w:rsidR="00C636EC" w:rsidRPr="00197968" w:rsidRDefault="00121BDB" w:rsidP="00B93150">
            <w:pPr>
              <w:pStyle w:val="Body1"/>
              <w:spacing w:after="0"/>
              <w:ind w:left="0"/>
              <w:jc w:val="center"/>
              <w:rPr>
                <w:rFonts w:asciiTheme="minorHAnsi" w:hAnsiTheme="minorHAnsi" w:cstheme="minorHAnsi"/>
                <w:bCs/>
                <w:sz w:val="24"/>
                <w:szCs w:val="24"/>
              </w:rPr>
            </w:pPr>
            <w:r w:rsidRPr="00197968">
              <w:rPr>
                <w:rFonts w:asciiTheme="minorHAnsi" w:hAnsiTheme="minorHAnsi"/>
                <w:bCs/>
                <w:sz w:val="24"/>
                <w:szCs w:val="24"/>
              </w:rPr>
              <w:t>Cyfanswm i'w gario o'r Atodlen Prisiau (£)</w:t>
            </w:r>
            <w:r w:rsidR="005C6159" w:rsidRPr="00197968">
              <w:rPr>
                <w:rFonts w:asciiTheme="minorHAnsi" w:hAnsiTheme="minorHAnsi"/>
                <w:bCs/>
                <w:sz w:val="24"/>
                <w:szCs w:val="24"/>
              </w:rPr>
              <w:t>:</w:t>
            </w:r>
          </w:p>
        </w:tc>
        <w:tc>
          <w:tcPr>
            <w:tcW w:w="4258" w:type="dxa"/>
          </w:tcPr>
          <w:p w14:paraId="65997FAB" w14:textId="77777777" w:rsidR="00C636EC" w:rsidRPr="00B74C84" w:rsidRDefault="00C636EC" w:rsidP="005505D5">
            <w:pPr>
              <w:pStyle w:val="Body1"/>
              <w:ind w:left="0"/>
              <w:rPr>
                <w:highlight w:val="yellow"/>
              </w:rPr>
            </w:pPr>
          </w:p>
        </w:tc>
      </w:tr>
      <w:tr w:rsidR="001869D2" w14:paraId="49E8ACB3" w14:textId="77777777" w:rsidTr="000207A2">
        <w:trPr>
          <w:trHeight w:val="690"/>
          <w:jc w:val="center"/>
        </w:trPr>
        <w:tc>
          <w:tcPr>
            <w:tcW w:w="4106" w:type="dxa"/>
            <w:vAlign w:val="center"/>
          </w:tcPr>
          <w:p w14:paraId="31D59B85" w14:textId="361974F6" w:rsidR="00A5518C" w:rsidRPr="00197968" w:rsidRDefault="00794387" w:rsidP="005505D5">
            <w:pPr>
              <w:pStyle w:val="Body1"/>
              <w:spacing w:after="0"/>
              <w:ind w:left="0"/>
              <w:jc w:val="left"/>
              <w:rPr>
                <w:rFonts w:asciiTheme="minorHAnsi" w:hAnsiTheme="minorHAnsi" w:cstheme="minorHAnsi"/>
                <w:bCs/>
                <w:sz w:val="24"/>
                <w:szCs w:val="24"/>
              </w:rPr>
            </w:pPr>
            <w:r w:rsidRPr="00197968">
              <w:rPr>
                <w:rFonts w:asciiTheme="minorHAnsi" w:hAnsiTheme="minorHAnsi"/>
                <w:bCs/>
                <w:sz w:val="24"/>
                <w:szCs w:val="24"/>
              </w:rPr>
              <w:t xml:space="preserve">Cadarnhad y pris yn ysgrifenedig: </w:t>
            </w:r>
          </w:p>
        </w:tc>
        <w:tc>
          <w:tcPr>
            <w:tcW w:w="4258" w:type="dxa"/>
          </w:tcPr>
          <w:p w14:paraId="6ABC03BF" w14:textId="77777777" w:rsidR="001869D2" w:rsidRDefault="001869D2" w:rsidP="005505D5">
            <w:pPr>
              <w:pStyle w:val="Body1"/>
              <w:ind w:left="0"/>
            </w:pPr>
          </w:p>
        </w:tc>
      </w:tr>
    </w:tbl>
    <w:p w14:paraId="3F5C106F" w14:textId="77777777" w:rsidR="001267AA" w:rsidRPr="001267AA" w:rsidRDefault="001267AA" w:rsidP="001267AA">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Gallaf/gallwn gadarnhau:</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Rwyf i / Rydym ni yn ymrwymo'n llawn i’r Gwahoddiad i Dendro; ac</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mae'r Tendr yn cael ei chyflwyno yn unol â'r Gwahoddiad i Dendro gan gynnwys, ond nid yn gyfyngedig i'r Cyfarwyddiadau i Gynigwyr.</w:t>
      </w:r>
    </w:p>
    <w:p w14:paraId="7AC82FA8" w14:textId="7EACBEB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Rwyf/Rydym yn cadarnhau bod un ddogfen electronig gyfan o’n holl Dendr gan gynnwys dogfennau cefnogol wedi’u cyflwyno yn electronig drwy’r cyfleuster ar ‘</w:t>
      </w:r>
      <w:proofErr w:type="spellStart"/>
      <w:r>
        <w:rPr>
          <w:rFonts w:asciiTheme="minorHAnsi" w:hAnsiTheme="minorHAnsi"/>
          <w:sz w:val="24"/>
        </w:rPr>
        <w:t>GwerthwchiGymru</w:t>
      </w:r>
      <w:proofErr w:type="spellEnd"/>
      <w:r>
        <w:rPr>
          <w:rFonts w:asciiTheme="minorHAnsi" w:hAnsiTheme="minorHAnsi"/>
          <w:sz w:val="24"/>
        </w:rPr>
        <w:t>’. Mae ein cyflwyniad tendr yn cynnwys:</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Cynnig cyflawn (Ddogfen Ansoddol);</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lastRenderedPageBreak/>
        <w:t>y Fframwaith Prisio gyflawn (Fframwaith Prisio);</w:t>
      </w:r>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 xml:space="preserve">unrhyw ddogfennau ategol gofynnol arall; </w:t>
      </w:r>
    </w:p>
    <w:p w14:paraId="47DBE479" w14:textId="441D2C7A"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(d) </w:t>
      </w:r>
      <w:r w:rsidR="008D0768">
        <w:rPr>
          <w:rFonts w:asciiTheme="minorHAnsi" w:hAnsiTheme="minorHAnsi"/>
          <w:sz w:val="24"/>
        </w:rPr>
        <w:tab/>
      </w:r>
      <w:r>
        <w:rPr>
          <w:rFonts w:asciiTheme="minorHAnsi" w:hAnsiTheme="minorHAnsi"/>
          <w:sz w:val="24"/>
        </w:rPr>
        <w:t xml:space="preserve">Ffurflen Tendr wedi’i chwblhau fel sydd wedi’i osod yn Atodiad 2 o’r Gwahoddiad i Dendro. </w:t>
      </w:r>
    </w:p>
    <w:p w14:paraId="02B0B24A" w14:textId="2E400E93" w:rsidR="00F0025F" w:rsidRPr="00AD6ABD" w:rsidRDefault="00B4235E"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(e)  </w:t>
      </w:r>
      <w:r w:rsidR="008D0768">
        <w:rPr>
          <w:rFonts w:asciiTheme="minorHAnsi" w:hAnsiTheme="minorHAnsi"/>
          <w:sz w:val="24"/>
        </w:rPr>
        <w:tab/>
      </w:r>
      <w:r>
        <w:rPr>
          <w:rFonts w:asciiTheme="minorHAnsi" w:hAnsiTheme="minorHAnsi"/>
          <w:sz w:val="24"/>
        </w:rPr>
        <w:t>Tystysgrif Peidio â Chyd-dwyllo wedi’i chwblhau fel sydd wedi’i gosod yn Atodiad 3 y Gwahoddiad i Dendro;</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Cytunaf / Cytunwn y bydd y tendr hwn yn parhau ar agor i’w dderbyn neu beidio gan Adra ac ni fydd yn cael ei dynnu'n ôl cyn cyfnod o chwech (6) mis calendr ar ôl y dyddiad cau o dderbyn Tendrau yn unol â’r Cyfarwyddiadau i Gynigwyr, neu gyfnod hirach a gytunir gydag Adra.</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ymgymryd i weithredu Contract (yn Saesneg) ar ein cost ni ein hunain (ac eithrio ein costau ein hunain) ar gyfer cwblhau'r Gwasanaethau yn gywir a llawn neu unrhyw ran neu rannau ohono fel y byddwch chi wrth eich llwyr ddisgresiwn yn ei roi i ni.</w:t>
      </w:r>
    </w:p>
    <w:p w14:paraId="43350A64" w14:textId="3DA5048F"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Cytunaf y byddaf / y byddwn yn cychwyn ar y Gwasanaethau pan ddaw cyfarwyddyd i wneud hynny gan Adra / Cwsmer yn unol ag amodau’r </w:t>
      </w:r>
      <w:r w:rsidR="007D394E">
        <w:rPr>
          <w:rFonts w:asciiTheme="minorHAnsi" w:hAnsiTheme="minorHAnsi"/>
          <w:sz w:val="24"/>
        </w:rPr>
        <w:t>C</w:t>
      </w:r>
      <w:r w:rsidR="008D0768">
        <w:rPr>
          <w:rFonts w:asciiTheme="minorHAnsi" w:hAnsiTheme="minorHAnsi"/>
          <w:sz w:val="24"/>
        </w:rPr>
        <w:t>ontract</w:t>
      </w:r>
      <w:r>
        <w:rPr>
          <w:rFonts w:asciiTheme="minorHAnsi" w:hAnsiTheme="minorHAnsi"/>
          <w:sz w:val="24"/>
        </w:rPr>
        <w:t xml:space="preserve"> Fframwaith.</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tystiwn nad yw manylion y Tendr hwn wedi’u cyflwyno i unrhyw unigolyn arall na’u haddasu, yn unol ag unrhyw gontract neu drefniant gydag unrhyw unigolyn neu sefydliad arall.</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nad wyf / nad ydym wedi canfasio neu geisio unrhyw beth gan aelod, swyddog na gweithiwr o Adra mewn perthynas â dyfarnu’r Tendr hwn nac unrhyw Dendr arall a hyd y gwn / gwyddom nid oes unrhyw un a gyflogir gennyf / gennym neu yn gweithredu ar fy rhan / ein rhan wedi gwneud hynny.</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cydnabod nad yw Adra yn gorfod derbyn y tendr isaf o ran pris nac unrhyw un y mae’n ei dderbyn ac mae'n cadw'r hawl wrth ei lwyr ddisgresiwn i dderbyn neu beidio â derbyn unrhyw dendr a gaiff ei gyflwyno.</w:t>
      </w:r>
    </w:p>
    <w:p w14:paraId="180CDD12" w14:textId="48F6038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Mae gennyf i / ni </w:t>
      </w:r>
      <w:r w:rsidR="007D394E">
        <w:rPr>
          <w:rFonts w:asciiTheme="minorHAnsi" w:hAnsiTheme="minorHAnsi"/>
          <w:sz w:val="24"/>
        </w:rPr>
        <w:t>bŵer</w:t>
      </w:r>
      <w:r>
        <w:rPr>
          <w:rFonts w:asciiTheme="minorHAnsi" w:hAnsiTheme="minorHAnsi"/>
          <w:sz w:val="24"/>
        </w:rPr>
        <w:t xml:space="preserve"> llawn ac awdurdod i ymgymryd â Chytundeb Fframwaith a chynnal y Gwasanaethau (neu ran </w:t>
      </w:r>
      <w:r w:rsidR="007D394E">
        <w:rPr>
          <w:rFonts w:asciiTheme="minorHAnsi" w:hAnsiTheme="minorHAnsi"/>
          <w:sz w:val="24"/>
        </w:rPr>
        <w:t>ohono</w:t>
      </w:r>
      <w:r>
        <w:rPr>
          <w:rFonts w:asciiTheme="minorHAnsi" w:hAnsiTheme="minorHAnsi"/>
          <w:sz w:val="24"/>
        </w:rPr>
        <w:t>) ac mae hwn yn dendr dilys.</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Os daw ein cwmni yn is gwmni yn unol â diffiniad Adran 1159 Deddf Cwmnïau 2006, byddaf i / byddwn ni yn darparu gwarant rhiant-gwmni ar eich cyfer i’w gyhoeddi gan ein rhiant-gwmni ar ffurf sy'n dderbyniol i Adra.</w:t>
      </w:r>
    </w:p>
    <w:p w14:paraId="7EC0EA77" w14:textId="77777777" w:rsidR="00AB6E67"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0F75E6D5"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65A077EA"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26127185"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2300C350" w14:textId="77777777" w:rsidR="00AA0577"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25F1C8FF" w14:textId="77777777" w:rsidR="00AA0577" w:rsidRPr="00AD6ABD" w:rsidRDefault="00AA057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Pr>
          <w:rFonts w:asciiTheme="minorHAnsi" w:hAnsiTheme="minorHAnsi"/>
          <w:sz w:val="24"/>
        </w:rPr>
        <w:lastRenderedPageBreak/>
        <w:t>Dyddiedig :</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Pr>
          <w:rFonts w:asciiTheme="minorHAnsi" w:hAnsiTheme="minorHAnsi"/>
          <w:sz w:val="24"/>
        </w:rPr>
        <w:t>Wedi’i lofnodi i ac ar ran y Cynigydd:</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 xml:space="preserve"> </w:t>
      </w:r>
      <w:r>
        <w:rPr>
          <w:rFonts w:asciiTheme="minorHAnsi" w:hAnsiTheme="minorHAnsi"/>
          <w:sz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TYSTYSGRIF DIM CYD-DWYLLO</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Pr>
          <w:rFonts w:asciiTheme="minorHAnsi" w:hAnsiTheme="minorHAnsi"/>
          <w:sz w:val="24"/>
        </w:rPr>
        <w:t>Hanfod tendro yw y bydd Adra yn derbyn tendrau cystadleuol dilys gan yr holl sefydliadau sy'n tendro. Wrth gydnabod yr egwyddor hon, tystiwn fod hwn yn Dendr dilys gyda'r nod o fod yn gystadleuol ac nid ydym wedi gosod nac addasu swm y Tendr drwy, dan, nac yn unol ag unrhyw gontract neu drefniant gydag unrhyw unigolyn  arall. Tystiwn hefyd nad ydym wedi gwneud ac ymgymerwn na fyddwn yn gwneud ar unrhyw adeg cyn dyddiad dychwelyd y Tendr hwn, unrhyw un o'r gweithrediadau canlynol:</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Rhoi gwybod i unrhyw unigolyn ar wahân i’r unigolyn sy’n gofyn am y Tendrau hyn, swm neu swm bras y Tendr a gynigir;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ymrwymo i unrhyw gontract neu drefniant gydag unigolyn arall a fydd yn ei atal ef rhag tendro neu ynglŷn â swm Tendr i'w gyflwyno; a/neu</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cynnig talu neu gytuno i dalu swm o arian neu ystyriaeth o werth yn uniongyrchol neu'n anuniongyrchol i unrhyw unigolyn am wneud neu fod wedi gwneud neu achosi neu fod wedi achosi mewn perthynas ag unrhyw Dendr arall neu Dendr arfaethedig ar gyfer y gwaith dan sylw, unrhyw weithred o’r math a ddisgrifir uchod.</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Pr>
          <w:rFonts w:asciiTheme="minorHAnsi" w:hAnsiTheme="minorHAnsi"/>
          <w:sz w:val="24"/>
        </w:rPr>
        <w:t xml:space="preserve">Yn y dystysgrif hon mae'r gair 'person' yn cynnwys unrhyw berson ac unrhyw un neu gymdeithas, corfforaeth neu sefydliad </w:t>
      </w:r>
      <w:proofErr w:type="spellStart"/>
      <w:r>
        <w:rPr>
          <w:rFonts w:asciiTheme="minorHAnsi" w:hAnsiTheme="minorHAnsi"/>
          <w:sz w:val="24"/>
        </w:rPr>
        <w:t>anghorfforaethol</w:t>
      </w:r>
      <w:proofErr w:type="spellEnd"/>
      <w:r>
        <w:rPr>
          <w:rFonts w:asciiTheme="minorHAnsi" w:hAnsiTheme="minorHAnsi"/>
          <w:sz w:val="24"/>
        </w:rPr>
        <w:t xml:space="preserve"> ac mae 'unrhyw gontract neu drefniant' yn cynnwys unrhyw drafodion o’r fath, ffurfiol neu anffurfiol boed hynny’n ymrwymiad cyfreithiol neu beidio.</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 xml:space="preserve">Llofnod </w:t>
      </w:r>
      <w:r>
        <w:rPr>
          <w:rFonts w:asciiTheme="minorHAnsi" w:hAnsiTheme="minorHAnsi"/>
          <w:sz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Enw Llawn y Sefydliad</w:t>
      </w:r>
      <w:r>
        <w:rPr>
          <w:rFonts w:asciiTheme="minorHAnsi" w:hAnsiTheme="minorHAnsi"/>
          <w:sz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 xml:space="preserve">Cyfeiriad y Sefydliad </w:t>
      </w:r>
      <w:r>
        <w:rPr>
          <w:rFonts w:asciiTheme="minorHAnsi" w:hAnsiTheme="minorHAnsi"/>
          <w:sz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MEINI PRAWF GWERTHUSO</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Pr>
          <w:rFonts w:asciiTheme="minorHAnsi" w:hAnsiTheme="minorHAnsi"/>
          <w:b/>
          <w:sz w:val="24"/>
        </w:rPr>
        <w:t>Gwerthusiad o Gynigion y Cynigwyr</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Pr>
          <w:rFonts w:asciiTheme="minorHAnsi" w:hAnsiTheme="minorHAnsi"/>
          <w:b/>
          <w:sz w:val="24"/>
        </w:rPr>
        <w:t>Cyffredinol</w:t>
      </w:r>
    </w:p>
    <w:p w14:paraId="29086CF8" w14:textId="64DF3CBD" w:rsidR="00921042" w:rsidRPr="00AD6ABD" w:rsidRDefault="011C2B9D" w:rsidP="00EC36FE">
      <w:pPr>
        <w:pStyle w:val="Level3"/>
        <w:spacing w:after="120"/>
        <w:ind w:left="1418" w:hanging="851"/>
        <w:rPr>
          <w:rFonts w:asciiTheme="minorHAnsi" w:hAnsiTheme="minorHAnsi" w:cstheme="minorBidi"/>
          <w:sz w:val="24"/>
          <w:szCs w:val="24"/>
        </w:rPr>
      </w:pPr>
      <w:r>
        <w:rPr>
          <w:rFonts w:asciiTheme="minorHAnsi" w:hAnsiTheme="minorHAnsi"/>
          <w:sz w:val="24"/>
        </w:rPr>
        <w:t xml:space="preserve">Asesir ceisiadau’r Darparwyr Gwasanaeth yn gyntaf er mwyn canfod a ydynt yn llwyddo i fodloni’r trothwyau cymhwyso perthnasol yn </w:t>
      </w:r>
      <w:r w:rsidRPr="00E30A9D">
        <w:rPr>
          <w:rFonts w:asciiTheme="minorHAnsi" w:hAnsiTheme="minorHAnsi"/>
          <w:sz w:val="24"/>
        </w:rPr>
        <w:t>unol â Chyfrol Dau</w:t>
      </w:r>
      <w:r>
        <w:rPr>
          <w:rFonts w:asciiTheme="minorHAnsi" w:hAnsiTheme="minorHAnsi"/>
          <w:sz w:val="24"/>
        </w:rPr>
        <w:t xml:space="preserve"> y Gwahoddiad i Dendro yma. Mae’ cwestiynau yn nodi’n glir pa gwestiynau sy’n pasio/methu a pha rai sydd er gwybodaeth yn unig.  Os bydd marc o "fethiant" ar gyfer unrhyw un o’r cwestiynau hyn, mae Adra yn cadw'r hawl i </w:t>
      </w:r>
      <w:r w:rsidR="007D394E">
        <w:rPr>
          <w:rFonts w:asciiTheme="minorHAnsi" w:hAnsiTheme="minorHAnsi"/>
          <w:sz w:val="24"/>
        </w:rPr>
        <w:t>ddiystyru’r</w:t>
      </w:r>
      <w:r>
        <w:rPr>
          <w:rFonts w:asciiTheme="minorHAnsi" w:hAnsiTheme="minorHAnsi"/>
          <w:sz w:val="24"/>
        </w:rPr>
        <w:t xml:space="preserve"> tendr hwnnw o’r broses.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Pr>
          <w:rFonts w:asciiTheme="minorHAnsi" w:hAnsiTheme="minorHAnsi"/>
          <w:sz w:val="24"/>
        </w:rPr>
        <w:t xml:space="preserve">Mae Adra wedi defnyddio'r dull </w:t>
      </w:r>
      <w:proofErr w:type="spellStart"/>
      <w:r>
        <w:rPr>
          <w:rFonts w:asciiTheme="minorHAnsi" w:hAnsiTheme="minorHAnsi"/>
          <w:sz w:val="24"/>
        </w:rPr>
        <w:t>SQUiD</w:t>
      </w:r>
      <w:proofErr w:type="spellEnd"/>
      <w:r>
        <w:rPr>
          <w:rFonts w:asciiTheme="minorHAnsi" w:hAnsiTheme="minorHAnsi"/>
          <w:sz w:val="24"/>
        </w:rPr>
        <w:t xml:space="preserve"> ar borth </w:t>
      </w:r>
      <w:proofErr w:type="spellStart"/>
      <w:r>
        <w:rPr>
          <w:rFonts w:asciiTheme="minorHAnsi" w:hAnsiTheme="minorHAnsi"/>
          <w:sz w:val="24"/>
        </w:rPr>
        <w:t>GwerthwchiGymru</w:t>
      </w:r>
      <w:proofErr w:type="spellEnd"/>
      <w:r>
        <w:rPr>
          <w:rFonts w:asciiTheme="minorHAnsi" w:hAnsiTheme="minorHAnsi"/>
          <w:sz w:val="24"/>
        </w:rPr>
        <w:t xml:space="preserve"> i ddatblygu’r meini prawf cymhwyso. Mae mwy o wybodaeth ar gael ar borth </w:t>
      </w:r>
      <w:proofErr w:type="spellStart"/>
      <w:r>
        <w:rPr>
          <w:rFonts w:asciiTheme="minorHAnsi" w:hAnsiTheme="minorHAnsi"/>
          <w:sz w:val="24"/>
        </w:rPr>
        <w:t>GwerthwchiGymru</w:t>
      </w:r>
      <w:proofErr w:type="spellEnd"/>
      <w:r>
        <w:rPr>
          <w:rFonts w:asciiTheme="minorHAnsi" w:hAnsiTheme="minorHAnsi"/>
          <w:sz w:val="24"/>
        </w:rPr>
        <w:t>.</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Pr>
          <w:rFonts w:asciiTheme="minorHAnsi" w:hAnsiTheme="minorHAnsi"/>
          <w:sz w:val="24"/>
        </w:rPr>
        <w:t>Bydd y meini prawf dewis yn gyfuniad o ffactorau ariannol a rhai nad ydynt yn ariannol. Bydd tendrau yn cael eu hasesu yn unol â’r pwysolau canlynol:</w:t>
      </w:r>
    </w:p>
    <w:p w14:paraId="12074BDD" w14:textId="23A74E9A" w:rsidR="00FF0FC7" w:rsidRPr="00242720" w:rsidRDefault="00F0025F" w:rsidP="00EC36FE">
      <w:pPr>
        <w:adjustRightInd w:val="0"/>
        <w:spacing w:after="120"/>
        <w:ind w:left="698" w:firstLine="720"/>
        <w:jc w:val="both"/>
        <w:outlineLvl w:val="2"/>
        <w:rPr>
          <w:rFonts w:asciiTheme="minorHAnsi" w:hAnsiTheme="minorHAnsi" w:cstheme="minorHAnsi"/>
          <w:b/>
          <w:bCs/>
          <w:sz w:val="24"/>
          <w:szCs w:val="24"/>
        </w:rPr>
      </w:pPr>
      <w:r w:rsidRPr="00242720">
        <w:rPr>
          <w:rFonts w:ascii="Calibri" w:hAnsi="Calibri" w:cs="Calibri"/>
          <w:b/>
          <w:bCs/>
          <w:sz w:val="24"/>
          <w:szCs w:val="24"/>
        </w:rPr>
        <w:t>Pris</w:t>
      </w:r>
      <w:r w:rsidRPr="00242720">
        <w:rPr>
          <w:b/>
          <w:bCs/>
        </w:rPr>
        <w:tab/>
      </w:r>
      <w:r w:rsidRPr="00242720">
        <w:rPr>
          <w:b/>
          <w:bCs/>
        </w:rPr>
        <w:tab/>
      </w:r>
      <w:r w:rsidR="00984A30" w:rsidRPr="00242720">
        <w:rPr>
          <w:b/>
          <w:bCs/>
        </w:rPr>
        <w:tab/>
        <w:t xml:space="preserve"> </w:t>
      </w:r>
      <w:r w:rsidR="00424068" w:rsidRPr="00242720">
        <w:rPr>
          <w:b/>
          <w:bCs/>
        </w:rPr>
        <w:t xml:space="preserve">   </w:t>
      </w:r>
      <w:sdt>
        <w:sdtPr>
          <w:rPr>
            <w:rFonts w:asciiTheme="minorHAnsi" w:hAnsiTheme="minorHAnsi" w:cstheme="minorHAnsi"/>
            <w:b/>
            <w:bCs/>
            <w:sz w:val="24"/>
            <w:szCs w:val="24"/>
          </w:rPr>
          <w:id w:val="-1209106207"/>
          <w:placeholder>
            <w:docPart w:val="BFCCFC3DF9D64D5F88018DE0D191F32E"/>
          </w:placeholder>
          <w:text/>
        </w:sdtPr>
        <w:sdtContent>
          <w:r w:rsidR="00242720" w:rsidRPr="00242720">
            <w:rPr>
              <w:rFonts w:asciiTheme="minorHAnsi" w:hAnsiTheme="minorHAnsi"/>
              <w:b/>
              <w:bCs/>
              <w:sz w:val="24"/>
            </w:rPr>
            <w:t>5</w:t>
          </w:r>
          <w:r w:rsidRPr="00242720">
            <w:rPr>
              <w:rFonts w:asciiTheme="minorHAnsi" w:hAnsiTheme="minorHAnsi"/>
              <w:b/>
              <w:bCs/>
              <w:sz w:val="24"/>
            </w:rPr>
            <w:t>0</w:t>
          </w:r>
        </w:sdtContent>
      </w:sdt>
      <w:r w:rsidRPr="00242720">
        <w:rPr>
          <w:rFonts w:asciiTheme="minorHAnsi" w:hAnsiTheme="minorHAnsi"/>
          <w:b/>
          <w:bCs/>
          <w:sz w:val="24"/>
        </w:rPr>
        <w:t>% (</w:t>
      </w:r>
      <w:r w:rsidR="00242720" w:rsidRPr="00242720">
        <w:rPr>
          <w:rFonts w:asciiTheme="minorHAnsi" w:hAnsiTheme="minorHAnsi"/>
          <w:b/>
          <w:bCs/>
          <w:sz w:val="24"/>
        </w:rPr>
        <w:t>5</w:t>
      </w:r>
      <w:r w:rsidRPr="00242720">
        <w:rPr>
          <w:rFonts w:asciiTheme="minorHAnsi" w:hAnsiTheme="minorHAnsi"/>
          <w:b/>
          <w:bCs/>
          <w:sz w:val="24"/>
        </w:rPr>
        <w:t>0 marc</w:t>
      </w:r>
      <w:r w:rsidRPr="00242720">
        <w:rPr>
          <w:b/>
          <w:bCs/>
        </w:rPr>
        <w:t xml:space="preserve">). </w:t>
      </w:r>
    </w:p>
    <w:p w14:paraId="4EB6467E" w14:textId="3207DDC4" w:rsidR="00FF0FC7" w:rsidRPr="00242720" w:rsidRDefault="00F0025F" w:rsidP="00EC36FE">
      <w:pPr>
        <w:adjustRightInd w:val="0"/>
        <w:spacing w:after="120"/>
        <w:ind w:left="698" w:firstLine="720"/>
        <w:jc w:val="both"/>
        <w:outlineLvl w:val="2"/>
        <w:rPr>
          <w:rFonts w:asciiTheme="minorHAnsi" w:hAnsiTheme="minorHAnsi"/>
          <w:b/>
          <w:sz w:val="24"/>
        </w:rPr>
      </w:pPr>
      <w:r w:rsidRPr="00242720">
        <w:rPr>
          <w:rFonts w:asciiTheme="minorHAnsi" w:hAnsiTheme="minorHAnsi"/>
          <w:b/>
          <w:sz w:val="24"/>
        </w:rPr>
        <w:t>Ansawd</w:t>
      </w:r>
      <w:r w:rsidR="00E30A9D" w:rsidRPr="00242720">
        <w:rPr>
          <w:rFonts w:asciiTheme="minorHAnsi" w:hAnsiTheme="minorHAnsi"/>
          <w:b/>
          <w:sz w:val="24"/>
        </w:rPr>
        <w:t>d</w:t>
      </w:r>
      <w:r w:rsidR="007D394E" w:rsidRPr="00242720">
        <w:rPr>
          <w:rFonts w:asciiTheme="minorHAnsi" w:hAnsiTheme="minorHAnsi"/>
          <w:b/>
          <w:sz w:val="24"/>
        </w:rPr>
        <w:t xml:space="preserve"> </w:t>
      </w:r>
      <w:r w:rsidRPr="00242720">
        <w:rPr>
          <w:rFonts w:asciiTheme="minorHAnsi" w:hAnsiTheme="minorHAnsi"/>
          <w:b/>
          <w:sz w:val="24"/>
        </w:rPr>
        <w:t xml:space="preserve">        </w:t>
      </w:r>
      <w:r w:rsidR="00984A30" w:rsidRPr="00242720">
        <w:rPr>
          <w:rFonts w:asciiTheme="minorHAnsi" w:hAnsiTheme="minorHAnsi"/>
          <w:b/>
          <w:sz w:val="24"/>
        </w:rPr>
        <w:tab/>
      </w:r>
      <w:r w:rsidR="00984A30" w:rsidRPr="00242720">
        <w:rPr>
          <w:rFonts w:asciiTheme="minorHAnsi" w:hAnsiTheme="minorHAnsi"/>
          <w:b/>
          <w:sz w:val="24"/>
        </w:rPr>
        <w:tab/>
      </w:r>
      <w:r w:rsidRPr="00242720">
        <w:rPr>
          <w:rFonts w:asciiTheme="minorHAnsi" w:hAnsiTheme="minorHAnsi"/>
          <w:b/>
          <w:sz w:val="24"/>
        </w:rPr>
        <w:t xml:space="preserve">    </w:t>
      </w:r>
      <w:sdt>
        <w:sdtPr>
          <w:rPr>
            <w:rFonts w:asciiTheme="minorHAnsi" w:hAnsiTheme="minorHAnsi" w:cstheme="minorHAnsi"/>
            <w:b/>
            <w:bCs/>
            <w:sz w:val="24"/>
            <w:szCs w:val="24"/>
          </w:rPr>
          <w:id w:val="1649930175"/>
          <w:placeholder>
            <w:docPart w:val="34B51A54161C46618AF0BCCFFAF41A61"/>
          </w:placeholder>
          <w:text/>
        </w:sdtPr>
        <w:sdtContent>
          <w:r w:rsidR="001A508F">
            <w:rPr>
              <w:rFonts w:asciiTheme="minorHAnsi" w:hAnsiTheme="minorHAnsi"/>
              <w:b/>
              <w:sz w:val="24"/>
            </w:rPr>
            <w:t>3</w:t>
          </w:r>
          <w:r w:rsidRPr="00242720">
            <w:rPr>
              <w:rFonts w:asciiTheme="minorHAnsi" w:hAnsiTheme="minorHAnsi"/>
              <w:b/>
              <w:sz w:val="24"/>
            </w:rPr>
            <w:t>0</w:t>
          </w:r>
        </w:sdtContent>
      </w:sdt>
      <w:r w:rsidRPr="00242720">
        <w:rPr>
          <w:rFonts w:asciiTheme="minorHAnsi" w:hAnsiTheme="minorHAnsi"/>
          <w:b/>
          <w:sz w:val="24"/>
        </w:rPr>
        <w:t>% (</w:t>
      </w:r>
      <w:sdt>
        <w:sdtPr>
          <w:rPr>
            <w:rFonts w:asciiTheme="minorHAnsi" w:hAnsiTheme="minorHAnsi" w:cstheme="minorHAnsi"/>
            <w:b/>
            <w:bCs/>
            <w:sz w:val="24"/>
            <w:szCs w:val="24"/>
          </w:rPr>
          <w:id w:val="-1965258026"/>
          <w:placeholder>
            <w:docPart w:val="9E52A3A51DDD45629AB82AF0590E65D7"/>
          </w:placeholder>
          <w:text/>
        </w:sdtPr>
        <w:sdtContent>
          <w:r w:rsidR="001A508F">
            <w:rPr>
              <w:rFonts w:asciiTheme="minorHAnsi" w:hAnsiTheme="minorHAnsi"/>
              <w:b/>
              <w:sz w:val="24"/>
            </w:rPr>
            <w:t>3</w:t>
          </w:r>
          <w:r w:rsidRPr="00242720">
            <w:rPr>
              <w:rFonts w:asciiTheme="minorHAnsi" w:hAnsiTheme="minorHAnsi"/>
              <w:b/>
              <w:sz w:val="24"/>
            </w:rPr>
            <w:t>0</w:t>
          </w:r>
        </w:sdtContent>
      </w:sdt>
      <w:r w:rsidRPr="00242720">
        <w:rPr>
          <w:rFonts w:asciiTheme="minorHAnsi" w:hAnsiTheme="minorHAnsi"/>
          <w:b/>
          <w:sz w:val="24"/>
        </w:rPr>
        <w:t xml:space="preserve"> marc).</w:t>
      </w:r>
    </w:p>
    <w:p w14:paraId="525E5A85" w14:textId="3434B127" w:rsidR="00984A30" w:rsidRDefault="00984A30" w:rsidP="00EC36FE">
      <w:pPr>
        <w:adjustRightInd w:val="0"/>
        <w:spacing w:after="120"/>
        <w:ind w:left="698" w:firstLine="720"/>
        <w:jc w:val="both"/>
        <w:outlineLvl w:val="2"/>
        <w:rPr>
          <w:rFonts w:asciiTheme="minorHAnsi" w:hAnsiTheme="minorHAnsi"/>
          <w:b/>
          <w:sz w:val="24"/>
        </w:rPr>
      </w:pPr>
      <w:r w:rsidRPr="00242720">
        <w:rPr>
          <w:rFonts w:asciiTheme="minorHAnsi" w:hAnsiTheme="minorHAnsi"/>
          <w:b/>
          <w:sz w:val="24"/>
        </w:rPr>
        <w:t>Gwerth Cymdeithasol</w:t>
      </w:r>
      <w:r w:rsidRPr="00242720">
        <w:rPr>
          <w:rFonts w:asciiTheme="minorHAnsi" w:hAnsiTheme="minorHAnsi"/>
          <w:b/>
          <w:sz w:val="24"/>
        </w:rPr>
        <w:tab/>
        <w:t xml:space="preserve">    10% (10 marc).</w:t>
      </w:r>
    </w:p>
    <w:p w14:paraId="6F82A6E1" w14:textId="3F9A9E4E" w:rsidR="00942423" w:rsidRPr="00AD6ABD" w:rsidRDefault="00573EAC" w:rsidP="00EC36FE">
      <w:pPr>
        <w:adjustRightInd w:val="0"/>
        <w:spacing w:after="120"/>
        <w:ind w:left="698" w:firstLine="720"/>
        <w:jc w:val="both"/>
        <w:outlineLvl w:val="2"/>
        <w:rPr>
          <w:rFonts w:asciiTheme="minorHAnsi" w:hAnsiTheme="minorHAnsi" w:cstheme="minorHAnsi"/>
          <w:b/>
          <w:bCs/>
          <w:sz w:val="24"/>
          <w:szCs w:val="24"/>
        </w:rPr>
      </w:pPr>
      <w:r>
        <w:rPr>
          <w:rFonts w:asciiTheme="minorHAnsi" w:hAnsiTheme="minorHAnsi"/>
          <w:b/>
          <w:sz w:val="24"/>
        </w:rPr>
        <w:t>Cyfweliad</w:t>
      </w:r>
      <w:r>
        <w:rPr>
          <w:rFonts w:asciiTheme="minorHAnsi" w:hAnsiTheme="minorHAnsi"/>
          <w:b/>
          <w:sz w:val="24"/>
        </w:rPr>
        <w:tab/>
      </w:r>
      <w:r>
        <w:rPr>
          <w:rFonts w:asciiTheme="minorHAnsi" w:hAnsiTheme="minorHAnsi"/>
          <w:b/>
          <w:sz w:val="24"/>
        </w:rPr>
        <w:tab/>
        <w:t xml:space="preserve">    10% (10 marc).</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Pr>
          <w:rFonts w:asciiTheme="minorHAnsi" w:hAnsiTheme="minorHAnsi"/>
          <w:sz w:val="24"/>
        </w:rPr>
        <w:t>Mae’r sail ar gyfer gwerthuso Tendrau wedi eu hamlinellu yn Atodiad 4.</w:t>
      </w:r>
    </w:p>
    <w:p w14:paraId="35F53A18" w14:textId="77777777" w:rsidR="00F0025F" w:rsidRPr="00AD6ABD" w:rsidRDefault="00F0025F" w:rsidP="00522DFD">
      <w:pPr>
        <w:pStyle w:val="Level2"/>
        <w:spacing w:before="240" w:after="120"/>
        <w:ind w:left="567" w:hanging="567"/>
        <w:rPr>
          <w:rFonts w:asciiTheme="minorHAnsi" w:hAnsiTheme="minorHAnsi" w:cstheme="minorHAnsi"/>
          <w:sz w:val="24"/>
          <w:szCs w:val="24"/>
        </w:rPr>
      </w:pPr>
      <w:r>
        <w:rPr>
          <w:rFonts w:asciiTheme="minorHAnsi" w:hAnsiTheme="minorHAnsi"/>
          <w:b/>
          <w:sz w:val="24"/>
        </w:rPr>
        <w:t>Fframwaith Brisio</w:t>
      </w:r>
    </w:p>
    <w:p w14:paraId="4E115A4E" w14:textId="0EAFA869" w:rsidR="00FA20BD" w:rsidRPr="00824885" w:rsidRDefault="00F0025F" w:rsidP="00824885">
      <w:pPr>
        <w:pStyle w:val="Level3"/>
        <w:spacing w:after="120"/>
        <w:ind w:left="1418" w:hanging="851"/>
        <w:rPr>
          <w:rFonts w:asciiTheme="minorHAnsi" w:hAnsiTheme="minorHAnsi" w:cstheme="minorBidi"/>
          <w:sz w:val="24"/>
          <w:szCs w:val="24"/>
        </w:rPr>
      </w:pPr>
      <w:r>
        <w:rPr>
          <w:rFonts w:asciiTheme="minorHAnsi" w:hAnsiTheme="minorHAnsi"/>
          <w:color w:val="000000" w:themeColor="text1"/>
          <w:sz w:val="24"/>
        </w:rPr>
        <w:t xml:space="preserve">Bydd Fframwaith Prisio pob Cynigydd yn cael ei farcio allan </w:t>
      </w:r>
      <w:r w:rsidRPr="00242720">
        <w:rPr>
          <w:rFonts w:asciiTheme="minorHAnsi" w:hAnsiTheme="minorHAnsi"/>
          <w:color w:val="000000" w:themeColor="text1"/>
          <w:sz w:val="24"/>
        </w:rPr>
        <w:t xml:space="preserve">o </w:t>
      </w:r>
      <w:r w:rsidR="00DD54D8">
        <w:rPr>
          <w:rFonts w:asciiTheme="minorHAnsi" w:hAnsiTheme="minorHAnsi"/>
          <w:color w:val="000000" w:themeColor="text1"/>
          <w:sz w:val="24"/>
        </w:rPr>
        <w:t>5</w:t>
      </w:r>
      <w:r w:rsidRPr="00242720">
        <w:rPr>
          <w:rFonts w:asciiTheme="minorHAnsi" w:hAnsiTheme="minorHAnsi"/>
          <w:color w:val="000000" w:themeColor="text1"/>
          <w:sz w:val="24"/>
        </w:rPr>
        <w:t xml:space="preserve">0 marc sy'n hafal i </w:t>
      </w:r>
      <w:r w:rsidR="00DD54D8">
        <w:rPr>
          <w:rFonts w:asciiTheme="minorHAnsi" w:hAnsiTheme="minorHAnsi"/>
          <w:color w:val="000000" w:themeColor="text1"/>
          <w:sz w:val="24"/>
        </w:rPr>
        <w:t>5</w:t>
      </w:r>
      <w:r w:rsidRPr="00242720">
        <w:rPr>
          <w:rFonts w:asciiTheme="minorHAnsi" w:hAnsiTheme="minorHAnsi"/>
          <w:color w:val="000000" w:themeColor="text1"/>
          <w:sz w:val="24"/>
        </w:rPr>
        <w:t>0% o gyfanswm y marciau sydd ar gael. Mae pwysiad ar</w:t>
      </w:r>
      <w:r>
        <w:rPr>
          <w:rFonts w:asciiTheme="minorHAnsi" w:hAnsiTheme="minorHAnsi"/>
          <w:color w:val="000000" w:themeColor="text1"/>
          <w:sz w:val="24"/>
        </w:rPr>
        <w:t xml:space="preserve"> gyfer elfennau penodol y fframwaith prisio lle bo’ berthnasol wedi eu nodi yn glir ar y fframwaith prisio.</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color w:val="000000"/>
          <w:sz w:val="24"/>
        </w:rPr>
        <w:t xml:space="preserve">Bydd pob pris yn eithrio TAW ond bydd yn cynnwys pob cost eraill gan gynnwys (ond nid yn gyfyngedig i) offer, peiriannau, gwaredu gwastraff, pobl, offer, nwyddau traul, a phob agwedd o gyflawni'r Contract fel sy’n cael ei ddisgrifio ymhellach yn y dogfennau tendr.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Pr>
          <w:rFonts w:asciiTheme="minorHAnsi" w:hAnsiTheme="minorHAnsi"/>
          <w:sz w:val="24"/>
        </w:rPr>
        <w:t>Mae Adra yn cadw'r hawl i wahardd unrhyw Dendrau (neu ofyn am wybodaeth bellach yn yr un ffordd) lle mae Adra yn pennu wrth ei ddisgresiwn ei hun bod y Fframwaith Prisio yn creu cynnig anarferol o isel.</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2F25E092" w14:textId="0DC8F397" w:rsidR="003107CA" w:rsidRPr="00973F1A" w:rsidRDefault="003107CA" w:rsidP="003107CA">
      <w:pPr>
        <w:pStyle w:val="Level4"/>
        <w:rPr>
          <w:rFonts w:asciiTheme="minorHAnsi" w:hAnsiTheme="minorHAnsi" w:cstheme="minorBidi"/>
          <w:sz w:val="24"/>
          <w:szCs w:val="24"/>
        </w:rPr>
      </w:pPr>
      <w:r w:rsidRPr="00973F1A">
        <w:rPr>
          <w:rFonts w:asciiTheme="minorHAnsi" w:hAnsiTheme="minorHAnsi" w:cstheme="minorBidi"/>
          <w:sz w:val="24"/>
          <w:szCs w:val="24"/>
        </w:rPr>
        <w:t xml:space="preserve">Bydd y cyflwyniad pris isaf sy'n cydymffurfio ar gyfer (categori fframwaith brisio) yn cael </w:t>
      </w:r>
      <w:r w:rsidR="00691F68">
        <w:rPr>
          <w:rFonts w:asciiTheme="minorHAnsi" w:hAnsiTheme="minorHAnsi" w:cstheme="minorBidi"/>
          <w:sz w:val="24"/>
          <w:szCs w:val="24"/>
        </w:rPr>
        <w:t>5</w:t>
      </w:r>
      <w:r w:rsidRPr="00973F1A">
        <w:rPr>
          <w:rFonts w:asciiTheme="minorHAnsi" w:hAnsiTheme="minorHAnsi" w:cstheme="minorBidi"/>
          <w:sz w:val="24"/>
          <w:szCs w:val="24"/>
        </w:rPr>
        <w:t xml:space="preserve">0% a bydd pob cyflwyniad Fframwaith Pris </w:t>
      </w:r>
      <w:r w:rsidRPr="00973F1A">
        <w:rPr>
          <w:rFonts w:asciiTheme="minorHAnsi" w:hAnsiTheme="minorHAnsi" w:cstheme="minorBidi"/>
          <w:sz w:val="24"/>
          <w:szCs w:val="24"/>
        </w:rPr>
        <w:lastRenderedPageBreak/>
        <w:t xml:space="preserve">arall yn cael y gwahaniaeth canrannol rhwng eu cyfraddau a'r cyflwyniad Fframwaith Prisio isaf a oedd yn cydymffurfio. </w:t>
      </w:r>
    </w:p>
    <w:p w14:paraId="5B24FD48" w14:textId="77777777" w:rsidR="003107CA" w:rsidRPr="00973F1A" w:rsidRDefault="003107CA" w:rsidP="003107CA">
      <w:pPr>
        <w:pStyle w:val="Level4"/>
        <w:numPr>
          <w:ilvl w:val="0"/>
          <w:numId w:val="0"/>
        </w:numPr>
        <w:ind w:left="2127"/>
        <w:rPr>
          <w:rFonts w:asciiTheme="minorHAnsi" w:hAnsiTheme="minorHAnsi" w:cstheme="minorBidi"/>
          <w:sz w:val="24"/>
          <w:szCs w:val="24"/>
        </w:rPr>
      </w:pPr>
      <w:r w:rsidRPr="00973F1A">
        <w:rPr>
          <w:rFonts w:asciiTheme="minorHAnsi" w:hAnsiTheme="minorHAnsi" w:cstheme="minorBidi"/>
          <w:sz w:val="24"/>
          <w:szCs w:val="24"/>
        </w:rPr>
        <w:t xml:space="preserve">[Cyfanswm ac eithrio TAW] = (Pris y cynigydd isaf) / (pris cynigydd) X [Pwysoli Pris] </w:t>
      </w:r>
    </w:p>
    <w:p w14:paraId="35158E7F" w14:textId="1BD39112" w:rsidR="003107CA" w:rsidRPr="00973F1A" w:rsidRDefault="003107CA" w:rsidP="003107CA">
      <w:pPr>
        <w:pStyle w:val="Level4"/>
        <w:numPr>
          <w:ilvl w:val="0"/>
          <w:numId w:val="0"/>
        </w:numPr>
        <w:ind w:left="2127"/>
        <w:rPr>
          <w:rFonts w:asciiTheme="minorHAnsi" w:hAnsiTheme="minorHAnsi" w:cstheme="minorBidi"/>
          <w:sz w:val="24"/>
          <w:szCs w:val="24"/>
        </w:rPr>
      </w:pPr>
      <w:r w:rsidRPr="00973F1A">
        <w:rPr>
          <w:rFonts w:asciiTheme="minorHAnsi" w:hAnsiTheme="minorHAnsi" w:cstheme="minorBidi"/>
          <w:sz w:val="24"/>
          <w:szCs w:val="24"/>
        </w:rPr>
        <w:t xml:space="preserve">Er enghraifft, os yw Pris </w:t>
      </w:r>
      <w:proofErr w:type="spellStart"/>
      <w:r w:rsidRPr="00973F1A">
        <w:rPr>
          <w:rFonts w:asciiTheme="minorHAnsi" w:hAnsiTheme="minorHAnsi" w:cstheme="minorBidi"/>
          <w:sz w:val="24"/>
          <w:szCs w:val="24"/>
        </w:rPr>
        <w:t>Bidder</w:t>
      </w:r>
      <w:proofErr w:type="spellEnd"/>
      <w:r w:rsidRPr="00973F1A">
        <w:rPr>
          <w:rFonts w:asciiTheme="minorHAnsi" w:hAnsiTheme="minorHAnsi" w:cstheme="minorBidi"/>
          <w:sz w:val="24"/>
          <w:szCs w:val="24"/>
        </w:rPr>
        <w:t xml:space="preserve"> A yn £10,000, sef y pris cynigydd isaf, a phris </w:t>
      </w:r>
      <w:proofErr w:type="spellStart"/>
      <w:r w:rsidRPr="00973F1A">
        <w:rPr>
          <w:rFonts w:asciiTheme="minorHAnsi" w:hAnsiTheme="minorHAnsi" w:cstheme="minorBidi"/>
          <w:sz w:val="24"/>
          <w:szCs w:val="24"/>
        </w:rPr>
        <w:t>Bidder</w:t>
      </w:r>
      <w:proofErr w:type="spellEnd"/>
      <w:r w:rsidRPr="00973F1A">
        <w:rPr>
          <w:rFonts w:asciiTheme="minorHAnsi" w:hAnsiTheme="minorHAnsi" w:cstheme="minorBidi"/>
          <w:sz w:val="24"/>
          <w:szCs w:val="24"/>
        </w:rPr>
        <w:t xml:space="preserve"> B yw £20,000 ac mae gan Price bwysoliad o </w:t>
      </w:r>
      <w:r w:rsidR="00242720" w:rsidRPr="00973F1A">
        <w:rPr>
          <w:rFonts w:asciiTheme="minorHAnsi" w:hAnsiTheme="minorHAnsi" w:cstheme="minorBidi"/>
          <w:sz w:val="24"/>
          <w:szCs w:val="24"/>
        </w:rPr>
        <w:t>5</w:t>
      </w:r>
      <w:r w:rsidRPr="00973F1A">
        <w:rPr>
          <w:rFonts w:asciiTheme="minorHAnsi" w:hAnsiTheme="minorHAnsi" w:cstheme="minorBidi"/>
          <w:sz w:val="24"/>
          <w:szCs w:val="24"/>
        </w:rPr>
        <w:t xml:space="preserve">0%:  </w:t>
      </w:r>
    </w:p>
    <w:p w14:paraId="170861BA" w14:textId="0FBA7C94" w:rsidR="003107CA" w:rsidRPr="00973F1A" w:rsidRDefault="003107CA" w:rsidP="003107CA">
      <w:pPr>
        <w:pStyle w:val="Level4"/>
        <w:numPr>
          <w:ilvl w:val="0"/>
          <w:numId w:val="0"/>
        </w:numPr>
        <w:ind w:left="2127"/>
        <w:rPr>
          <w:rFonts w:asciiTheme="minorHAnsi" w:hAnsiTheme="minorHAnsi" w:cstheme="minorBidi"/>
          <w:sz w:val="24"/>
          <w:szCs w:val="24"/>
        </w:rPr>
      </w:pPr>
      <w:r w:rsidRPr="00973F1A">
        <w:rPr>
          <w:rFonts w:asciiTheme="minorHAnsi" w:hAnsiTheme="minorHAnsi" w:cstheme="minorBidi"/>
          <w:sz w:val="24"/>
          <w:szCs w:val="24"/>
        </w:rPr>
        <w:t xml:space="preserve">(a) Mae cynigydd A yn sgorio </w:t>
      </w:r>
      <w:r w:rsidR="00973F1A" w:rsidRPr="00973F1A">
        <w:rPr>
          <w:rFonts w:asciiTheme="minorHAnsi" w:hAnsiTheme="minorHAnsi" w:cstheme="minorBidi"/>
          <w:sz w:val="24"/>
          <w:szCs w:val="24"/>
        </w:rPr>
        <w:t>5</w:t>
      </w:r>
      <w:r w:rsidRPr="00973F1A">
        <w:rPr>
          <w:rFonts w:asciiTheme="minorHAnsi" w:hAnsiTheme="minorHAnsi" w:cstheme="minorBidi"/>
          <w:sz w:val="24"/>
          <w:szCs w:val="24"/>
        </w:rPr>
        <w:t xml:space="preserve">0%; a </w:t>
      </w:r>
    </w:p>
    <w:p w14:paraId="6A646A2E" w14:textId="52A6A3BC" w:rsidR="003C4CD1" w:rsidRDefault="003107CA" w:rsidP="005572EB">
      <w:pPr>
        <w:pStyle w:val="Level4"/>
        <w:numPr>
          <w:ilvl w:val="0"/>
          <w:numId w:val="0"/>
        </w:numPr>
        <w:ind w:left="2127"/>
        <w:rPr>
          <w:rFonts w:asciiTheme="minorHAnsi" w:hAnsiTheme="minorHAnsi" w:cstheme="minorBidi"/>
          <w:sz w:val="24"/>
          <w:szCs w:val="24"/>
        </w:rPr>
      </w:pPr>
      <w:r w:rsidRPr="00973F1A">
        <w:rPr>
          <w:rFonts w:asciiTheme="minorHAnsi" w:hAnsiTheme="minorHAnsi" w:cstheme="minorBidi"/>
          <w:sz w:val="24"/>
          <w:szCs w:val="24"/>
        </w:rPr>
        <w:t xml:space="preserve">(b) Mae cynigydd B yn sgorio </w:t>
      </w:r>
      <w:r w:rsidR="00973F1A" w:rsidRPr="00973F1A">
        <w:rPr>
          <w:rFonts w:asciiTheme="minorHAnsi" w:hAnsiTheme="minorHAnsi" w:cstheme="minorBidi"/>
          <w:sz w:val="24"/>
          <w:szCs w:val="24"/>
        </w:rPr>
        <w:t>25</w:t>
      </w:r>
      <w:r w:rsidRPr="00973F1A">
        <w:rPr>
          <w:rFonts w:asciiTheme="minorHAnsi" w:hAnsiTheme="minorHAnsi" w:cstheme="minorBidi"/>
          <w:sz w:val="24"/>
          <w:szCs w:val="24"/>
        </w:rPr>
        <w:t xml:space="preserve">%, sef (10,000 / 20,000) X </w:t>
      </w:r>
      <w:r w:rsidR="00973F1A" w:rsidRPr="00973F1A">
        <w:rPr>
          <w:rFonts w:asciiTheme="minorHAnsi" w:hAnsiTheme="minorHAnsi" w:cstheme="minorBidi"/>
          <w:sz w:val="24"/>
          <w:szCs w:val="24"/>
        </w:rPr>
        <w:t>50</w:t>
      </w:r>
      <w:r w:rsidRPr="00973F1A">
        <w:rPr>
          <w:rFonts w:asciiTheme="minorHAnsi" w:hAnsiTheme="minorHAnsi" w:cstheme="minorBidi"/>
          <w:sz w:val="24"/>
          <w:szCs w:val="24"/>
        </w:rPr>
        <w:t xml:space="preserve"> = </w:t>
      </w:r>
      <w:r w:rsidR="00973F1A" w:rsidRPr="00973F1A">
        <w:rPr>
          <w:rFonts w:asciiTheme="minorHAnsi" w:hAnsiTheme="minorHAnsi" w:cstheme="minorBidi"/>
          <w:sz w:val="24"/>
          <w:szCs w:val="24"/>
        </w:rPr>
        <w:t>25</w:t>
      </w:r>
      <w:r w:rsidRPr="00973F1A">
        <w:rPr>
          <w:rFonts w:asciiTheme="minorHAnsi" w:hAnsiTheme="minorHAnsi" w:cstheme="minorBidi"/>
          <w:sz w:val="24"/>
          <w:szCs w:val="24"/>
        </w:rPr>
        <w:t>%</w:t>
      </w:r>
      <w:r w:rsidRPr="003107CA">
        <w:rPr>
          <w:rFonts w:asciiTheme="minorHAnsi" w:hAnsiTheme="minorHAnsi" w:cstheme="minorBidi"/>
          <w:sz w:val="24"/>
          <w:szCs w:val="24"/>
        </w:rPr>
        <w:t xml:space="preserve"> </w:t>
      </w:r>
    </w:p>
    <w:p w14:paraId="284FDC88" w14:textId="69647A88" w:rsidR="00F0025F" w:rsidRPr="00973F1A" w:rsidRDefault="00F0025F" w:rsidP="00522DFD">
      <w:pPr>
        <w:pStyle w:val="Level2"/>
        <w:spacing w:before="240" w:after="120"/>
        <w:ind w:left="567" w:hanging="567"/>
        <w:rPr>
          <w:rFonts w:asciiTheme="minorHAnsi" w:hAnsiTheme="minorHAnsi" w:cstheme="minorHAnsi"/>
          <w:b/>
          <w:bCs/>
          <w:sz w:val="24"/>
          <w:szCs w:val="24"/>
        </w:rPr>
      </w:pPr>
      <w:r w:rsidRPr="00973F1A">
        <w:rPr>
          <w:rFonts w:asciiTheme="minorHAnsi" w:hAnsiTheme="minorHAnsi"/>
          <w:b/>
          <w:sz w:val="24"/>
        </w:rPr>
        <w:t xml:space="preserve">Ymateb i'r Ddogfen Ansoddol </w:t>
      </w:r>
      <w:r w:rsidR="00A021D7">
        <w:rPr>
          <w:rFonts w:asciiTheme="minorHAnsi" w:hAnsiTheme="minorHAnsi"/>
          <w:b/>
          <w:sz w:val="24"/>
        </w:rPr>
        <w:t xml:space="preserve">– Ymateb Technegol </w:t>
      </w:r>
      <w:r w:rsidRPr="00973F1A">
        <w:rPr>
          <w:rFonts w:asciiTheme="minorHAnsi" w:hAnsiTheme="minorHAnsi"/>
          <w:b/>
          <w:sz w:val="24"/>
        </w:rPr>
        <w:t>(</w:t>
      </w:r>
      <w:r w:rsidR="001A508F">
        <w:rPr>
          <w:rFonts w:asciiTheme="minorHAnsi" w:hAnsiTheme="minorHAnsi"/>
          <w:b/>
          <w:sz w:val="24"/>
        </w:rPr>
        <w:t>3</w:t>
      </w:r>
      <w:r w:rsidRPr="00973F1A">
        <w:rPr>
          <w:rFonts w:asciiTheme="minorHAnsi" w:hAnsiTheme="minorHAnsi"/>
          <w:b/>
          <w:sz w:val="24"/>
        </w:rPr>
        <w:t>0% o gyfanswm y marciau sydd ar gael)</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Bydd ymateb pob </w:t>
      </w:r>
      <w:proofErr w:type="spellStart"/>
      <w:r>
        <w:rPr>
          <w:rFonts w:asciiTheme="minorHAnsi" w:hAnsiTheme="minorHAnsi"/>
          <w:sz w:val="24"/>
        </w:rPr>
        <w:t>Bidiwr</w:t>
      </w:r>
      <w:proofErr w:type="spellEnd"/>
      <w:r>
        <w:rPr>
          <w:rFonts w:asciiTheme="minorHAnsi" w:hAnsiTheme="minorHAnsi"/>
          <w:sz w:val="24"/>
        </w:rPr>
        <w:t xml:space="preserve"> i'r Ddogfen Ansoddol yng Nghyfrol Dau a Gwahoddiad i Dendro hwn yn cael ei werthuso drwy gyfeirio at y meini prawf sgorio isod.</w:t>
      </w:r>
    </w:p>
    <w:p w14:paraId="21923586" w14:textId="2E0730E6"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Dylai Cynigwyr nodi bod y marciau sydd wedi eu rhoi ar gyfer pob adran unigol o'r Ddogfen Ansoddol yn cael eu nodi ar waelod pob cwestiwn yn y Ddogfen Ansoddol yng Nghyfrol Dau o'r </w:t>
      </w:r>
      <w:r w:rsidR="007D394E">
        <w:rPr>
          <w:rFonts w:asciiTheme="minorHAnsi" w:hAnsiTheme="minorHAnsi"/>
          <w:sz w:val="24"/>
        </w:rPr>
        <w:t>Gwahoddiad</w:t>
      </w:r>
      <w:r>
        <w:rPr>
          <w:rFonts w:asciiTheme="minorHAnsi" w:hAnsiTheme="minorHAnsi"/>
          <w:sz w:val="24"/>
        </w:rPr>
        <w:t xml:space="preserve"> i Dendro hwn.</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rPr>
      </w:pPr>
      <w:r>
        <w:rPr>
          <w:rFonts w:asciiTheme="minorHAnsi" w:hAnsiTheme="minorHAnsi"/>
          <w:sz w:val="24"/>
        </w:rPr>
        <w:t xml:space="preserve">Dylai’r atebion i bob cwestiwn fod yn gryno ac yn unol ag unrhyw gyfrif geiriau a ddynodwyd dan bob pennawd adran.  Bydd unrhyw ran o ateb a fydd yn fwy nag uchafswm o eiriau a nodwyd yn cael ei anwybyddu. </w:t>
      </w:r>
    </w:p>
    <w:p w14:paraId="0F5E5061" w14:textId="77777777" w:rsidR="00523E91" w:rsidRDefault="47AD099D" w:rsidP="00523E91">
      <w:pPr>
        <w:pStyle w:val="Level3"/>
        <w:spacing w:after="120"/>
        <w:ind w:left="1418" w:hanging="851"/>
        <w:rPr>
          <w:rFonts w:asciiTheme="minorHAnsi" w:hAnsiTheme="minorHAnsi"/>
          <w:sz w:val="24"/>
        </w:rPr>
      </w:pPr>
      <w:r>
        <w:rPr>
          <w:rFonts w:asciiTheme="minorHAnsi" w:hAnsiTheme="minorHAnsi"/>
          <w:sz w:val="24"/>
        </w:rPr>
        <w:t>Mae rhaid i ymatebion gan gynigwyr ddangos cyfanswm y geiriau sydd wedi’u defnyddio wrth ateb pob datganiad dull gan gynnwys penawdau, tablau, modelau a graffiau. Dylid nodi na fydd atodiadau/gwybodaeth ychwanegol yn cyfrif fel rhan o gyflwyniad Tendr y Cynigydd oni bai y gwneir cais pendant am hynny yn Nogfen Ansoddol Adra</w:t>
      </w:r>
    </w:p>
    <w:p w14:paraId="52C3AEC9" w14:textId="69E438E0" w:rsidR="00523E91" w:rsidRPr="00523E91" w:rsidRDefault="00523E91" w:rsidP="00523E91">
      <w:pPr>
        <w:pStyle w:val="Level3"/>
        <w:numPr>
          <w:ilvl w:val="2"/>
          <w:numId w:val="1"/>
        </w:numPr>
        <w:tabs>
          <w:tab w:val="num" w:pos="1984"/>
        </w:tabs>
        <w:spacing w:after="120"/>
        <w:ind w:left="1418" w:hanging="851"/>
        <w:rPr>
          <w:rFonts w:asciiTheme="minorHAnsi" w:hAnsiTheme="minorHAnsi" w:cstheme="minorBidi"/>
          <w:sz w:val="24"/>
          <w:szCs w:val="24"/>
          <w:u w:val="single"/>
          <w:shd w:val="clear" w:color="auto" w:fill="FFFFFF"/>
        </w:rPr>
      </w:pPr>
      <w:r w:rsidRPr="00B46F0F">
        <w:rPr>
          <w:rFonts w:asciiTheme="minorHAnsi" w:hAnsiTheme="minorHAnsi"/>
          <w:sz w:val="24"/>
        </w:rPr>
        <w:t xml:space="preserve">Mae Adra yn ei gwneud yn ofynnol i bob cynigydd gyflawni isafswm ymateb technegol cyffredinol o </w:t>
      </w:r>
      <w:r w:rsidRPr="006816EC">
        <w:rPr>
          <w:rFonts w:asciiTheme="minorHAnsi" w:hAnsiTheme="minorHAnsi"/>
          <w:sz w:val="24"/>
        </w:rPr>
        <w:t>1</w:t>
      </w:r>
      <w:r w:rsidR="006816EC" w:rsidRPr="006816EC">
        <w:rPr>
          <w:rFonts w:asciiTheme="minorHAnsi" w:hAnsiTheme="minorHAnsi"/>
          <w:sz w:val="24"/>
        </w:rPr>
        <w:t>2</w:t>
      </w:r>
      <w:r w:rsidRPr="006816EC">
        <w:rPr>
          <w:rFonts w:asciiTheme="minorHAnsi" w:hAnsiTheme="minorHAnsi"/>
          <w:sz w:val="24"/>
        </w:rPr>
        <w:t xml:space="preserve"> marc / 1</w:t>
      </w:r>
      <w:r w:rsidR="006816EC" w:rsidRPr="006816EC">
        <w:rPr>
          <w:rFonts w:asciiTheme="minorHAnsi" w:hAnsiTheme="minorHAnsi"/>
          <w:sz w:val="24"/>
        </w:rPr>
        <w:t>2</w:t>
      </w:r>
      <w:r w:rsidRPr="006816EC">
        <w:rPr>
          <w:rFonts w:asciiTheme="minorHAnsi" w:hAnsiTheme="minorHAnsi"/>
          <w:sz w:val="24"/>
        </w:rPr>
        <w:t>%</w:t>
      </w:r>
      <w:r w:rsidRPr="00B46F0F">
        <w:rPr>
          <w:rFonts w:asciiTheme="minorHAnsi" w:hAnsiTheme="minorHAnsi"/>
          <w:sz w:val="24"/>
        </w:rPr>
        <w:t xml:space="preserve"> er mwyn i’w cyflwyniad tendr gael ei ystyried ymhellach. Bydd y bidiau hynny nad ydynt yn cyflawni'r isafswm sgôr hwn yn cael eu heithrio o'r broses dendro</w:t>
      </w:r>
      <w:r>
        <w:rPr>
          <w:rFonts w:asciiTheme="minorHAnsi" w:hAnsiTheme="minorHAnsi"/>
          <w:sz w:val="24"/>
        </w:rPr>
        <w:t>.</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6191D7BD" w14:textId="290385B7" w:rsidR="00F0025F" w:rsidRDefault="00F0025F" w:rsidP="00EC36FE">
      <w:pPr>
        <w:pStyle w:val="Level4"/>
        <w:spacing w:after="120"/>
        <w:ind w:left="1985" w:hanging="567"/>
        <w:rPr>
          <w:rFonts w:asciiTheme="minorHAnsi" w:hAnsiTheme="minorHAnsi" w:cstheme="minorHAnsi"/>
          <w:sz w:val="24"/>
          <w:szCs w:val="24"/>
        </w:rPr>
      </w:pPr>
      <w:r>
        <w:rPr>
          <w:rFonts w:asciiTheme="minorHAnsi" w:hAnsiTheme="minorHAnsi"/>
          <w:sz w:val="24"/>
        </w:rPr>
        <w:t xml:space="preserve">Bydd pob ymateb yn cael ei farcio gan aelod o banel gwerthuso Adra gan sgorio allan o </w:t>
      </w:r>
      <w:r w:rsidR="000529D4">
        <w:rPr>
          <w:rFonts w:asciiTheme="minorHAnsi" w:hAnsiTheme="minorHAnsi"/>
          <w:sz w:val="24"/>
        </w:rPr>
        <w:t>pump</w:t>
      </w:r>
      <w:r>
        <w:rPr>
          <w:rFonts w:asciiTheme="minorHAnsi" w:hAnsiTheme="minorHAnsi"/>
          <w:sz w:val="24"/>
        </w:rPr>
        <w:t xml:space="preserve"> marc drwy gyfeirio at yr isod:</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rsidP="00BA5B49">
            <w:pPr>
              <w:rPr>
                <w:rFonts w:asciiTheme="minorHAnsi" w:hAnsiTheme="minorHAnsi" w:cstheme="minorHAnsi"/>
              </w:rPr>
            </w:pPr>
            <w:r>
              <w:rPr>
                <w:rFonts w:asciiTheme="minorHAnsi" w:hAnsiTheme="minorHAnsi"/>
                <w:b/>
              </w:rPr>
              <w:t>Sgôr</w:t>
            </w:r>
            <w:r>
              <w:rPr>
                <w:rFonts w:asciiTheme="minorHAnsi" w:hAnsiTheme="minorHAnsi"/>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rsidP="00BA5B49">
            <w:pPr>
              <w:rPr>
                <w:rFonts w:asciiTheme="minorHAnsi" w:hAnsiTheme="minorHAnsi" w:cstheme="minorHAnsi"/>
              </w:rPr>
            </w:pPr>
            <w:r>
              <w:rPr>
                <w:rFonts w:asciiTheme="minorHAnsi" w:hAnsiTheme="minorHAnsi"/>
                <w:b/>
              </w:rPr>
              <w:t>Diffiniad</w:t>
            </w:r>
            <w:r>
              <w:rPr>
                <w:rFonts w:asciiTheme="minorHAnsi" w:hAnsiTheme="minorHAnsi"/>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BA5B49">
            <w:pPr>
              <w:rPr>
                <w:rFonts w:asciiTheme="minorHAnsi" w:hAnsiTheme="minorHAnsi" w:cstheme="minorHAnsi"/>
              </w:rPr>
            </w:pPr>
            <w:r>
              <w:rPr>
                <w:rFonts w:asciiTheme="minorHAnsi" w:hAnsiTheme="minorHAnsi"/>
                <w:b/>
              </w:rPr>
              <w:t>Meincnod</w:t>
            </w:r>
            <w:r>
              <w:rPr>
                <w:rFonts w:asciiTheme="minorHAnsi" w:hAnsiTheme="minorHAnsi"/>
              </w:rPr>
              <w:t>  </w:t>
            </w:r>
          </w:p>
        </w:tc>
      </w:tr>
      <w:tr w:rsidR="00F2515D" w:rsidRPr="00F2515D"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BA5B49">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BA5B49">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BA5B49">
            <w:pPr>
              <w:rPr>
                <w:rFonts w:asciiTheme="minorHAnsi" w:hAnsiTheme="minorHAnsi" w:cstheme="minorHAnsi"/>
              </w:rPr>
            </w:pPr>
            <w:r>
              <w:rPr>
                <w:rFonts w:asciiTheme="minorHAnsi" w:hAnsiTheme="minorHAnsi"/>
                <w:i/>
              </w:rPr>
              <w:t xml:space="preserve">Ym marn yr </w:t>
            </w:r>
            <w:proofErr w:type="spellStart"/>
            <w:r>
              <w:rPr>
                <w:rFonts w:asciiTheme="minorHAnsi" w:hAnsiTheme="minorHAnsi"/>
                <w:i/>
              </w:rPr>
              <w:t>arfarnwyr</w:t>
            </w:r>
            <w:proofErr w:type="spellEnd"/>
            <w:r>
              <w:rPr>
                <w:rFonts w:asciiTheme="minorHAnsi" w:hAnsiTheme="minorHAnsi"/>
                <w:i/>
              </w:rPr>
              <w:t>, mae ymateb y Cynigydd yn darparu gwybodaeth sydd yn: </w:t>
            </w:r>
            <w:r>
              <w:rPr>
                <w:rFonts w:asciiTheme="minorHAnsi" w:hAnsiTheme="minorHAnsi"/>
              </w:rPr>
              <w:t>  </w:t>
            </w:r>
          </w:p>
        </w:tc>
      </w:tr>
      <w:tr w:rsidR="00F2515D" w:rsidRPr="00F2515D"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rsidP="00BA5B49">
            <w:pPr>
              <w:rPr>
                <w:rFonts w:asciiTheme="minorHAnsi" w:hAnsiTheme="minorHAnsi" w:cstheme="minorHAnsi"/>
              </w:rPr>
            </w:pPr>
            <w:r>
              <w:rPr>
                <w:rFonts w:asciiTheme="minorHAnsi" w:hAnsiTheme="minorHAnsi"/>
                <w:b/>
              </w:rPr>
              <w:t>5</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rsidP="00BA5B49">
            <w:pPr>
              <w:rPr>
                <w:rFonts w:asciiTheme="minorHAnsi" w:hAnsiTheme="minorHAnsi" w:cstheme="minorHAnsi"/>
              </w:rPr>
            </w:pPr>
            <w:r>
              <w:rPr>
                <w:rFonts w:asciiTheme="minorHAnsi" w:hAnsiTheme="minorHAnsi"/>
                <w:b/>
              </w:rPr>
              <w:t>Rhagorol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E11865">
            <w:pPr>
              <w:numPr>
                <w:ilvl w:val="0"/>
                <w:numId w:val="15"/>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43B8852" w14:textId="77777777" w:rsidR="00F2515D" w:rsidRPr="00F2515D" w:rsidRDefault="00F2515D" w:rsidP="00E11865">
            <w:pPr>
              <w:numPr>
                <w:ilvl w:val="0"/>
                <w:numId w:val="16"/>
              </w:numPr>
              <w:rPr>
                <w:rFonts w:asciiTheme="minorHAnsi" w:hAnsiTheme="minorHAnsi" w:cstheme="minorHAnsi"/>
              </w:rPr>
            </w:pPr>
            <w:r>
              <w:rPr>
                <w:rFonts w:asciiTheme="minorHAnsi" w:hAnsiTheme="minorHAnsi"/>
              </w:rPr>
              <w:t>Darparu methodoleg gyflawn a chlir a gwybodaeth ategol berthnasol nad ydynt yn cynnwys unrhyw wendidau sylweddol; a   </w:t>
            </w:r>
          </w:p>
          <w:p w14:paraId="4AE97CB8" w14:textId="77777777" w:rsidR="00F2515D" w:rsidRPr="00F2515D" w:rsidRDefault="00F2515D" w:rsidP="00E11865">
            <w:pPr>
              <w:numPr>
                <w:ilvl w:val="0"/>
                <w:numId w:val="17"/>
              </w:numPr>
              <w:rPr>
                <w:rFonts w:asciiTheme="minorHAnsi" w:hAnsiTheme="minorHAnsi" w:cstheme="minorHAnsi"/>
              </w:rPr>
            </w:pPr>
            <w:r>
              <w:rPr>
                <w:rFonts w:asciiTheme="minorHAnsi" w:hAnsiTheme="minorHAnsi"/>
              </w:rPr>
              <w:t>Mae’n rhoi hyder llwyr yn y modd y mae’r Cynigydd yn darparu’r Gofyniad, heb unrhyw amheuon </w:t>
            </w:r>
          </w:p>
        </w:tc>
      </w:tr>
      <w:tr w:rsidR="00F2515D" w:rsidRPr="00F2515D"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rsidP="00BA5B49">
            <w:pPr>
              <w:rPr>
                <w:rFonts w:asciiTheme="minorHAnsi" w:hAnsiTheme="minorHAnsi" w:cstheme="minorHAnsi"/>
              </w:rPr>
            </w:pPr>
            <w:r>
              <w:rPr>
                <w:rFonts w:asciiTheme="minorHAnsi" w:hAnsiTheme="minorHAnsi"/>
                <w:b/>
              </w:rPr>
              <w:t>4</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rsidP="00BA5B49">
            <w:pPr>
              <w:rPr>
                <w:rFonts w:asciiTheme="minorHAnsi" w:hAnsiTheme="minorHAnsi" w:cstheme="minorHAnsi"/>
              </w:rPr>
            </w:pPr>
            <w:r>
              <w:rPr>
                <w:rFonts w:asciiTheme="minorHAnsi" w:hAnsiTheme="minorHAnsi"/>
                <w:b/>
              </w:rPr>
              <w:t>Da iawn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E11865">
            <w:pPr>
              <w:numPr>
                <w:ilvl w:val="0"/>
                <w:numId w:val="18"/>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7994675" w14:textId="77777777" w:rsidR="00F2515D" w:rsidRPr="00F2515D" w:rsidRDefault="00F2515D" w:rsidP="00E11865">
            <w:pPr>
              <w:numPr>
                <w:ilvl w:val="0"/>
                <w:numId w:val="19"/>
              </w:numPr>
              <w:rPr>
                <w:rFonts w:asciiTheme="minorHAnsi" w:hAnsiTheme="minorHAnsi" w:cstheme="minorHAnsi"/>
              </w:rPr>
            </w:pPr>
            <w:r>
              <w:rPr>
                <w:rFonts w:asciiTheme="minorHAnsi" w:hAnsiTheme="minorHAnsi"/>
              </w:rPr>
              <w:t>Darparu methodoleg glir a gwybodaeth ategol berthnasol, gyda gwendidau cyfyngedig; a    </w:t>
            </w:r>
          </w:p>
          <w:p w14:paraId="6E30BCB6" w14:textId="77777777" w:rsidR="00F2515D" w:rsidRPr="00F2515D" w:rsidRDefault="00F2515D" w:rsidP="00E11865">
            <w:pPr>
              <w:numPr>
                <w:ilvl w:val="0"/>
                <w:numId w:val="20"/>
              </w:numPr>
              <w:rPr>
                <w:rFonts w:asciiTheme="minorHAnsi" w:hAnsiTheme="minorHAnsi" w:cstheme="minorHAnsi"/>
              </w:rPr>
            </w:pPr>
            <w:r>
              <w:rPr>
                <w:rFonts w:asciiTheme="minorHAnsi" w:hAnsiTheme="minorHAnsi"/>
              </w:rPr>
              <w:t>Rhoi hyder mawr yn y ffordd y mae’r Cynigydd yn darparu’r Gofyniad, gydag ychydig iawn o amheuon.   </w:t>
            </w:r>
          </w:p>
        </w:tc>
      </w:tr>
      <w:tr w:rsidR="00F2515D" w:rsidRPr="00F2515D"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rsidP="00BA5B49">
            <w:pPr>
              <w:rPr>
                <w:rFonts w:asciiTheme="minorHAnsi" w:hAnsiTheme="minorHAnsi" w:cstheme="minorHAnsi"/>
              </w:rPr>
            </w:pPr>
            <w:r>
              <w:rPr>
                <w:rFonts w:asciiTheme="minorHAnsi" w:hAnsiTheme="minorHAnsi"/>
                <w:b/>
              </w:rPr>
              <w:t>3</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rsidP="00BA5B49">
            <w:pPr>
              <w:rPr>
                <w:rFonts w:asciiTheme="minorHAnsi" w:hAnsiTheme="minorHAnsi" w:cstheme="minorHAnsi"/>
              </w:rPr>
            </w:pPr>
            <w:r>
              <w:rPr>
                <w:rFonts w:asciiTheme="minorHAnsi" w:hAnsiTheme="minorHAnsi"/>
                <w:b/>
              </w:rPr>
              <w:t>Da</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E11865">
            <w:pPr>
              <w:numPr>
                <w:ilvl w:val="0"/>
                <w:numId w:val="21"/>
              </w:numPr>
              <w:rPr>
                <w:rFonts w:asciiTheme="minorHAnsi" w:hAnsiTheme="minorHAnsi" w:cstheme="minorHAnsi"/>
              </w:rPr>
            </w:pPr>
            <w:r>
              <w:rPr>
                <w:rFonts w:asciiTheme="minorHAnsi" w:hAnsiTheme="minorHAnsi"/>
              </w:rPr>
              <w:t>Yn mynd i'r afael â'r mwyafrif o agweddau ar y Gofyniad ac yn mynd i'r afael â mwyafrif yr elfennau y cyfeirir atynt yn y Cwestiwn; a   </w:t>
            </w:r>
          </w:p>
          <w:p w14:paraId="14B4FCFD" w14:textId="77777777" w:rsidR="00F2515D" w:rsidRPr="00F2515D" w:rsidRDefault="00F2515D" w:rsidP="00E11865">
            <w:pPr>
              <w:numPr>
                <w:ilvl w:val="0"/>
                <w:numId w:val="22"/>
              </w:numPr>
              <w:rPr>
                <w:rFonts w:asciiTheme="minorHAnsi" w:hAnsiTheme="minorHAnsi" w:cstheme="minorHAnsi"/>
              </w:rPr>
            </w:pPr>
            <w:r>
              <w:rPr>
                <w:rFonts w:asciiTheme="minorHAnsi" w:hAnsiTheme="minorHAnsi"/>
              </w:rPr>
              <w:t>Darparu methodoleg glir a gwybodaeth ategol berthnasol, ond yn cynnwys mân wendidau; ac yn    </w:t>
            </w:r>
          </w:p>
          <w:p w14:paraId="7E5A385E" w14:textId="77777777" w:rsidR="00F2515D" w:rsidRPr="00F2515D" w:rsidRDefault="00F2515D" w:rsidP="00E11865">
            <w:pPr>
              <w:numPr>
                <w:ilvl w:val="0"/>
                <w:numId w:val="23"/>
              </w:numPr>
              <w:rPr>
                <w:rFonts w:asciiTheme="minorHAnsi" w:hAnsiTheme="minorHAnsi" w:cstheme="minorHAnsi"/>
              </w:rPr>
            </w:pPr>
            <w:r>
              <w:rPr>
                <w:rFonts w:asciiTheme="minorHAnsi" w:hAnsiTheme="minorHAnsi"/>
              </w:rPr>
              <w:t>Darparu hyder o ran darparu arfaethedig y Cynigydd o’r Canlyniad, gyda dim mwy na pheth amheuaeth.   </w:t>
            </w:r>
          </w:p>
        </w:tc>
      </w:tr>
      <w:tr w:rsidR="00F2515D" w:rsidRPr="00F2515D"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rsidP="00BA5B49">
            <w:pPr>
              <w:rPr>
                <w:rFonts w:asciiTheme="minorHAnsi" w:hAnsiTheme="minorHAnsi" w:cstheme="minorHAnsi"/>
              </w:rPr>
            </w:pPr>
            <w:r>
              <w:rPr>
                <w:rFonts w:asciiTheme="minorHAnsi" w:hAnsiTheme="minorHAnsi"/>
                <w:b/>
              </w:rPr>
              <w:t>2</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rsidP="00BA5B49">
            <w:pPr>
              <w:rPr>
                <w:rFonts w:asciiTheme="minorHAnsi" w:hAnsiTheme="minorHAnsi" w:cstheme="minorHAnsi"/>
              </w:rPr>
            </w:pPr>
            <w:r>
              <w:rPr>
                <w:rFonts w:asciiTheme="minorHAnsi" w:hAnsiTheme="minorHAnsi"/>
                <w:b/>
              </w:rPr>
              <w:t>Cymedrol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E11865">
            <w:pPr>
              <w:numPr>
                <w:ilvl w:val="0"/>
                <w:numId w:val="24"/>
              </w:numPr>
              <w:rPr>
                <w:rFonts w:asciiTheme="minorHAnsi" w:hAnsiTheme="minorHAnsi" w:cstheme="minorHAnsi"/>
              </w:rPr>
            </w:pPr>
            <w:r>
              <w:rPr>
                <w:rFonts w:asciiTheme="minorHAnsi" w:hAnsiTheme="minorHAnsi"/>
              </w:rPr>
              <w:t>Ateb bron i holl agweddau o’r Canlyniad a bron yr holl elfennau cyfeirir atynt yn y Cwestiwn; ac yn    </w:t>
            </w:r>
          </w:p>
          <w:p w14:paraId="67FFDF59" w14:textId="77777777" w:rsidR="00F2515D" w:rsidRPr="00F2515D" w:rsidRDefault="00F2515D" w:rsidP="00E11865">
            <w:pPr>
              <w:numPr>
                <w:ilvl w:val="0"/>
                <w:numId w:val="25"/>
              </w:numPr>
              <w:rPr>
                <w:rFonts w:asciiTheme="minorHAnsi" w:hAnsiTheme="minorHAnsi" w:cstheme="minorHAnsi"/>
              </w:rPr>
            </w:pPr>
            <w:r>
              <w:rPr>
                <w:rFonts w:asciiTheme="minorHAnsi" w:hAnsiTheme="minorHAnsi"/>
              </w:rPr>
              <w:t>Darparu methodoleg a gwybodaeth ategol nad yw'n cynnwys dim mwy na gwendid cymedrol; ac yn   </w:t>
            </w:r>
          </w:p>
          <w:p w14:paraId="5E28508B" w14:textId="77777777" w:rsidR="00F2515D" w:rsidRPr="00F2515D" w:rsidRDefault="00F2515D" w:rsidP="00E11865">
            <w:pPr>
              <w:numPr>
                <w:ilvl w:val="0"/>
                <w:numId w:val="26"/>
              </w:numPr>
              <w:rPr>
                <w:rFonts w:asciiTheme="minorHAnsi" w:hAnsiTheme="minorHAnsi" w:cstheme="minorHAnsi"/>
              </w:rPr>
            </w:pPr>
            <w:r>
              <w:rPr>
                <w:rFonts w:asciiTheme="minorHAnsi" w:hAnsiTheme="minorHAnsi"/>
              </w:rPr>
              <w:t>Rhoi lefel cymedrol o hyder y bydd y Canlyniad yn cael ei gyflawni, gyda dim mwy nag amheuaeth gymedrol.    </w:t>
            </w:r>
          </w:p>
        </w:tc>
      </w:tr>
      <w:tr w:rsidR="00F2515D" w:rsidRPr="00F2515D"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rsidP="00BA5B49">
            <w:pPr>
              <w:rPr>
                <w:rFonts w:asciiTheme="minorHAnsi" w:hAnsiTheme="minorHAnsi" w:cstheme="minorHAnsi"/>
              </w:rPr>
            </w:pPr>
            <w:r>
              <w:rPr>
                <w:rFonts w:asciiTheme="minorHAnsi" w:hAnsiTheme="minorHAnsi"/>
                <w:b/>
              </w:rPr>
              <w:t>1</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rsidP="00BA5B49">
            <w:pPr>
              <w:rPr>
                <w:rFonts w:asciiTheme="minorHAnsi" w:hAnsiTheme="minorHAnsi" w:cstheme="minorHAnsi"/>
              </w:rPr>
            </w:pPr>
            <w:r>
              <w:rPr>
                <w:rFonts w:asciiTheme="minorHAnsi" w:hAnsiTheme="minorHAnsi"/>
                <w:b/>
              </w:rPr>
              <w:t>Gwan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E11865">
            <w:pPr>
              <w:numPr>
                <w:ilvl w:val="0"/>
                <w:numId w:val="27"/>
              </w:numPr>
              <w:rPr>
                <w:rFonts w:asciiTheme="minorHAnsi" w:hAnsiTheme="minorHAnsi" w:cstheme="minorHAnsi"/>
              </w:rPr>
            </w:pPr>
            <w:r>
              <w:rPr>
                <w:rFonts w:asciiTheme="minorHAnsi" w:hAnsiTheme="minorHAnsi"/>
              </w:rPr>
              <w:t>Mynd i'r afael yn rhannol â'r Canlyniad a’r elfennau y cyfeirir atynt yn y Cwestiwn; a/neu yn    </w:t>
            </w:r>
          </w:p>
          <w:p w14:paraId="5EA61810" w14:textId="77777777" w:rsidR="00F2515D" w:rsidRPr="00F2515D" w:rsidRDefault="00F2515D" w:rsidP="00E11865">
            <w:pPr>
              <w:numPr>
                <w:ilvl w:val="0"/>
                <w:numId w:val="28"/>
              </w:numPr>
              <w:rPr>
                <w:rFonts w:asciiTheme="minorHAnsi" w:hAnsiTheme="minorHAnsi" w:cstheme="minorHAnsi"/>
              </w:rPr>
            </w:pPr>
            <w:r>
              <w:rPr>
                <w:rFonts w:asciiTheme="minorHAnsi" w:hAnsiTheme="minorHAnsi"/>
              </w:rPr>
              <w:t>Darparu methodoleg a gwybodaeth ategol sy'n gyfyngedig neu nad yw’n berthnasol, neu sy'n cynnwys gwendidau sylweddol; a/neu   </w:t>
            </w:r>
          </w:p>
          <w:p w14:paraId="24F6043E" w14:textId="77777777" w:rsidR="00F2515D" w:rsidRPr="00F2515D" w:rsidRDefault="00F2515D" w:rsidP="00E11865">
            <w:pPr>
              <w:numPr>
                <w:ilvl w:val="0"/>
                <w:numId w:val="29"/>
              </w:numPr>
              <w:rPr>
                <w:rFonts w:asciiTheme="minorHAnsi" w:hAnsiTheme="minorHAnsi" w:cstheme="minorHAnsi"/>
              </w:rPr>
            </w:pPr>
            <w:r>
              <w:rPr>
                <w:rFonts w:asciiTheme="minorHAnsi" w:hAnsiTheme="minorHAnsi"/>
              </w:rPr>
              <w:lastRenderedPageBreak/>
              <w:t xml:space="preserve">Mae gan yr </w:t>
            </w:r>
            <w:proofErr w:type="spellStart"/>
            <w:r>
              <w:rPr>
                <w:rFonts w:asciiTheme="minorHAnsi" w:hAnsiTheme="minorHAnsi"/>
              </w:rPr>
              <w:t>arfarnwyr</w:t>
            </w:r>
            <w:proofErr w:type="spellEnd"/>
            <w:r>
              <w:rPr>
                <w:rFonts w:asciiTheme="minorHAnsi" w:hAnsiTheme="minorHAnsi"/>
              </w:rPr>
              <w:t xml:space="preserve"> amheuaeth sylweddol ynghylch cynigion arfaethedig y Cynigydd i ddarparu’r Canlyniad.   </w:t>
            </w:r>
          </w:p>
        </w:tc>
      </w:tr>
      <w:tr w:rsidR="00F2515D" w:rsidRPr="00F2515D"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rsidP="00BA5B49">
            <w:pPr>
              <w:rPr>
                <w:rFonts w:asciiTheme="minorHAnsi" w:hAnsiTheme="minorHAnsi" w:cstheme="minorHAnsi"/>
              </w:rPr>
            </w:pPr>
            <w:r>
              <w:rPr>
                <w:rFonts w:asciiTheme="minorHAnsi" w:hAnsiTheme="minorHAnsi"/>
                <w:b/>
              </w:rPr>
              <w:lastRenderedPageBreak/>
              <w:t>0</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rsidP="00BA5B49">
            <w:pPr>
              <w:rPr>
                <w:rFonts w:asciiTheme="minorHAnsi" w:hAnsiTheme="minorHAnsi" w:cstheme="minorHAnsi"/>
              </w:rPr>
            </w:pPr>
            <w:r>
              <w:rPr>
                <w:rFonts w:asciiTheme="minorHAnsi" w:hAnsiTheme="minorHAnsi"/>
                <w:b/>
              </w:rPr>
              <w:t>Annerbyniol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E11865">
            <w:pPr>
              <w:numPr>
                <w:ilvl w:val="0"/>
                <w:numId w:val="30"/>
              </w:numPr>
              <w:rPr>
                <w:rFonts w:asciiTheme="minorHAnsi" w:hAnsiTheme="minorHAnsi" w:cstheme="minorHAnsi"/>
              </w:rPr>
            </w:pPr>
            <w:r>
              <w:rPr>
                <w:rFonts w:asciiTheme="minorHAnsi" w:hAnsiTheme="minorHAnsi"/>
              </w:rPr>
              <w:t xml:space="preserve">Dim ymateb neu nid yw'r ymateb yn rhoi unrhyw hyder i’r </w:t>
            </w:r>
            <w:proofErr w:type="spellStart"/>
            <w:r>
              <w:rPr>
                <w:rFonts w:asciiTheme="minorHAnsi" w:hAnsiTheme="minorHAnsi"/>
              </w:rPr>
              <w:t>arfarnwyr</w:t>
            </w:r>
            <w:proofErr w:type="spellEnd"/>
            <w:r>
              <w:rPr>
                <w:rFonts w:asciiTheme="minorHAnsi" w:hAnsiTheme="minorHAnsi"/>
              </w:rPr>
              <w:t xml:space="preserve"> bod y Cynigydd yn gallu darparu’r Gofyniad. </w:t>
            </w:r>
          </w:p>
        </w:tc>
      </w:tr>
    </w:tbl>
    <w:p w14:paraId="6D09299C" w14:textId="77777777" w:rsidR="0035399A" w:rsidRPr="0035399A" w:rsidRDefault="0035399A" w:rsidP="0035399A">
      <w:pPr>
        <w:rPr>
          <w:lang w:eastAsia="en-GB"/>
        </w:rPr>
      </w:pPr>
    </w:p>
    <w:p w14:paraId="26EB87C5" w14:textId="21ABBD32" w:rsidR="00973813" w:rsidRPr="008124F6" w:rsidRDefault="00973813" w:rsidP="002E17FF">
      <w:pPr>
        <w:pStyle w:val="Level4"/>
        <w:tabs>
          <w:tab w:val="clear" w:pos="2127"/>
          <w:tab w:val="num" w:pos="2410"/>
        </w:tabs>
        <w:spacing w:before="240"/>
        <w:ind w:left="2410" w:hanging="851"/>
        <w:rPr>
          <w:rFonts w:ascii="Calibri" w:hAnsi="Calibri" w:cs="Calibri"/>
          <w:sz w:val="24"/>
          <w:szCs w:val="24"/>
          <w:shd w:val="clear" w:color="auto" w:fill="FFFFFF"/>
        </w:rPr>
      </w:pPr>
      <w:r>
        <w:rPr>
          <w:rFonts w:ascii="Calibri" w:hAnsi="Calibri"/>
          <w:sz w:val="24"/>
          <w:shd w:val="clear" w:color="auto" w:fill="FFFFFF"/>
        </w:rPr>
        <w:t>Bydd panel arfarnu Adra yn rhoi sgôr ar gyfer bob cwestiwn cyn cymedroli a chytuno ar sgôr consensws ar gyfer bob cwestiwn.</w:t>
      </w:r>
    </w:p>
    <w:p w14:paraId="6F2E4A2D" w14:textId="77777777" w:rsidR="00437F43" w:rsidRPr="00973F1A" w:rsidRDefault="00437F43" w:rsidP="00437F43">
      <w:pPr>
        <w:pStyle w:val="Level2"/>
        <w:tabs>
          <w:tab w:val="clear" w:pos="2127"/>
        </w:tabs>
        <w:ind w:left="851" w:hanging="851"/>
        <w:rPr>
          <w:rFonts w:asciiTheme="minorHAnsi" w:hAnsiTheme="minorHAnsi" w:cstheme="minorHAnsi"/>
          <w:b/>
          <w:bCs/>
          <w:sz w:val="24"/>
          <w:szCs w:val="24"/>
        </w:rPr>
      </w:pPr>
      <w:r w:rsidRPr="00973F1A">
        <w:rPr>
          <w:rFonts w:asciiTheme="minorHAnsi" w:hAnsiTheme="minorHAnsi"/>
          <w:b/>
          <w:sz w:val="24"/>
        </w:rPr>
        <w:t>Ymateb Gwerth Cymdeithasol (10% o gyfanswm y Sgôr).</w:t>
      </w:r>
    </w:p>
    <w:p w14:paraId="5DE097EF" w14:textId="77777777" w:rsidR="00437F43" w:rsidRPr="00B93BAC" w:rsidRDefault="00437F43" w:rsidP="00437F43">
      <w:pPr>
        <w:pStyle w:val="Level3"/>
        <w:numPr>
          <w:ilvl w:val="2"/>
          <w:numId w:val="3"/>
        </w:numPr>
        <w:spacing w:after="120"/>
        <w:ind w:left="1418" w:hanging="851"/>
        <w:rPr>
          <w:rFonts w:asciiTheme="minorHAnsi" w:hAnsiTheme="minorHAnsi" w:cstheme="minorHAnsi"/>
          <w:sz w:val="24"/>
          <w:szCs w:val="24"/>
        </w:rPr>
      </w:pPr>
      <w:r w:rsidRPr="00B93BAC">
        <w:rPr>
          <w:rFonts w:asciiTheme="minorHAnsi" w:hAnsiTheme="minorHAnsi"/>
          <w:b/>
          <w:sz w:val="24"/>
        </w:rPr>
        <w:t>Egwyddorion Sgorio:</w:t>
      </w:r>
    </w:p>
    <w:p w14:paraId="0C318D4F" w14:textId="77777777" w:rsidR="00437F43" w:rsidRPr="00B93BAC" w:rsidRDefault="00437F43" w:rsidP="00437F43">
      <w:pPr>
        <w:pStyle w:val="Level4"/>
        <w:numPr>
          <w:ilvl w:val="3"/>
          <w:numId w:val="3"/>
        </w:numPr>
        <w:tabs>
          <w:tab w:val="clear" w:pos="2127"/>
          <w:tab w:val="num" w:pos="2836"/>
        </w:tabs>
        <w:spacing w:after="120"/>
        <w:ind w:left="1985" w:hanging="567"/>
        <w:rPr>
          <w:rFonts w:asciiTheme="minorHAnsi" w:hAnsiTheme="minorHAnsi" w:cstheme="minorHAnsi"/>
          <w:sz w:val="24"/>
          <w:szCs w:val="24"/>
        </w:rPr>
      </w:pPr>
      <w:r w:rsidRPr="00B93BAC">
        <w:rPr>
          <w:rFonts w:asciiTheme="minorHAnsi" w:hAnsiTheme="minorHAnsi"/>
          <w:sz w:val="24"/>
        </w:rPr>
        <w:t xml:space="preserve">Bydd pob ymateb yn cael ei farcio gan bob aelod o banel arfarnu Adra gan sgorio allan o </w:t>
      </w:r>
      <w:r>
        <w:rPr>
          <w:rFonts w:asciiTheme="minorHAnsi" w:hAnsiTheme="minorHAnsi"/>
          <w:sz w:val="24"/>
        </w:rPr>
        <w:t>pedwar</w:t>
      </w:r>
      <w:r w:rsidRPr="00B93BAC">
        <w:rPr>
          <w:rFonts w:asciiTheme="minorHAnsi" w:hAnsiTheme="minorHAnsi"/>
          <w:sz w:val="24"/>
        </w:rPr>
        <w:t xml:space="preserve"> marc drwy gyfeirio at yr isod</w:t>
      </w:r>
    </w:p>
    <w:tbl>
      <w:tblPr>
        <w:tblW w:w="100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71"/>
        <w:gridCol w:w="1175"/>
        <w:gridCol w:w="1107"/>
      </w:tblGrid>
      <w:tr w:rsidR="00437F43" w:rsidRPr="00B93BAC" w14:paraId="1FDFA447" w14:textId="77777777" w:rsidTr="00C72796">
        <w:trPr>
          <w:trHeight w:val="492"/>
        </w:trPr>
        <w:tc>
          <w:tcPr>
            <w:tcW w:w="7771" w:type="dxa"/>
            <w:shd w:val="clear" w:color="auto" w:fill="000000"/>
            <w:vAlign w:val="center"/>
            <w:hideMark/>
          </w:tcPr>
          <w:p w14:paraId="6406CF3D"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color w:val="FFFFFF"/>
                <w:sz w:val="20"/>
              </w:rPr>
              <w:t>Sylw </w:t>
            </w:r>
            <w:r w:rsidRPr="00B93BAC">
              <w:rPr>
                <w:rFonts w:ascii="Calibri" w:hAnsi="Calibri"/>
                <w:color w:val="FFFFFF"/>
                <w:sz w:val="20"/>
              </w:rPr>
              <w:t> </w:t>
            </w:r>
          </w:p>
        </w:tc>
        <w:tc>
          <w:tcPr>
            <w:tcW w:w="1175" w:type="dxa"/>
            <w:shd w:val="clear" w:color="auto" w:fill="000000"/>
            <w:vAlign w:val="center"/>
            <w:hideMark/>
          </w:tcPr>
          <w:p w14:paraId="74493232"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color w:val="FFFFFF"/>
                <w:sz w:val="20"/>
              </w:rPr>
              <w:t>Dyfarniad </w:t>
            </w:r>
            <w:r w:rsidRPr="00B93BAC">
              <w:rPr>
                <w:rFonts w:ascii="Calibri" w:hAnsi="Calibri"/>
                <w:color w:val="FFFFFF"/>
                <w:sz w:val="20"/>
              </w:rPr>
              <w:t> </w:t>
            </w:r>
          </w:p>
        </w:tc>
        <w:tc>
          <w:tcPr>
            <w:tcW w:w="1107" w:type="dxa"/>
            <w:shd w:val="clear" w:color="auto" w:fill="000000"/>
            <w:vAlign w:val="center"/>
            <w:hideMark/>
          </w:tcPr>
          <w:p w14:paraId="37179C9A"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color w:val="FFFFFF"/>
                <w:sz w:val="20"/>
              </w:rPr>
              <w:t>Marciau ar gael </w:t>
            </w:r>
            <w:r w:rsidRPr="00B93BAC">
              <w:rPr>
                <w:rFonts w:ascii="Calibri" w:hAnsi="Calibri"/>
                <w:color w:val="FFFFFF"/>
                <w:sz w:val="20"/>
              </w:rPr>
              <w:t> </w:t>
            </w:r>
          </w:p>
        </w:tc>
      </w:tr>
      <w:tr w:rsidR="00437F43" w:rsidRPr="00B93BAC" w14:paraId="7F6BA589" w14:textId="77777777" w:rsidTr="00C72796">
        <w:trPr>
          <w:trHeight w:val="766"/>
        </w:trPr>
        <w:tc>
          <w:tcPr>
            <w:tcW w:w="7771" w:type="dxa"/>
            <w:vAlign w:val="center"/>
            <w:hideMark/>
          </w:tcPr>
          <w:p w14:paraId="61ADF396"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Mae'r ymateb yn rhagori ar yr hyn a ddisgwylir ar gyfer y meini prawf ac yn gadael dim amheuaeth ynghylch y gallu a'r ymrwymiad i gyflawni'r hyn sydd ei angen.  </w:t>
            </w:r>
          </w:p>
          <w:p w14:paraId="69669962" w14:textId="77777777" w:rsidR="00437F43" w:rsidRPr="00B93BAC" w:rsidRDefault="00437F43" w:rsidP="00C72796">
            <w:pPr>
              <w:jc w:val="both"/>
              <w:textAlignment w:val="baseline"/>
              <w:rPr>
                <w:rFonts w:ascii="Segoe UI" w:hAnsi="Segoe UI" w:cs="Segoe UI"/>
                <w:sz w:val="16"/>
                <w:szCs w:val="16"/>
              </w:rPr>
            </w:pPr>
            <w:r w:rsidRPr="00B93BAC">
              <w:rPr>
                <w:rFonts w:ascii="Calibri" w:hAnsi="Calibri"/>
                <w:sz w:val="20"/>
              </w:rPr>
              <w:t>Yr ymateb felly: - </w:t>
            </w:r>
          </w:p>
          <w:p w14:paraId="201720EA" w14:textId="77777777" w:rsidR="00437F43" w:rsidRPr="00B93BAC" w:rsidRDefault="00437F43" w:rsidP="00E11865">
            <w:pPr>
              <w:numPr>
                <w:ilvl w:val="0"/>
                <w:numId w:val="10"/>
              </w:numPr>
              <w:spacing w:after="0" w:line="240" w:lineRule="auto"/>
              <w:ind w:left="1080" w:firstLine="0"/>
              <w:jc w:val="both"/>
              <w:textAlignment w:val="baseline"/>
              <w:rPr>
                <w:rFonts w:ascii="Calibri" w:hAnsi="Calibri" w:cs="Calibri"/>
                <w:sz w:val="20"/>
              </w:rPr>
            </w:pPr>
            <w:r w:rsidRPr="00B93BAC">
              <w:rPr>
                <w:rFonts w:ascii="Calibri" w:hAnsi="Calibri"/>
                <w:sz w:val="20"/>
              </w:rPr>
              <w:t>Yn dangos dealltwriaeth ragorol o'r gofynion </w:t>
            </w:r>
          </w:p>
          <w:p w14:paraId="32568275" w14:textId="77777777" w:rsidR="00437F43" w:rsidRPr="00B93BAC" w:rsidRDefault="00437F43" w:rsidP="00E11865">
            <w:pPr>
              <w:numPr>
                <w:ilvl w:val="0"/>
                <w:numId w:val="10"/>
              </w:numPr>
              <w:spacing w:after="0" w:line="240" w:lineRule="auto"/>
              <w:ind w:left="1080" w:firstLine="0"/>
              <w:jc w:val="both"/>
              <w:textAlignment w:val="baseline"/>
              <w:rPr>
                <w:rFonts w:ascii="Calibri" w:hAnsi="Calibri" w:cs="Calibri"/>
                <w:sz w:val="20"/>
              </w:rPr>
            </w:pPr>
            <w:r w:rsidRPr="00B93BAC">
              <w:rPr>
                <w:rFonts w:ascii="Calibri" w:hAnsi="Calibri"/>
                <w:sz w:val="20"/>
              </w:rPr>
              <w:t>Wedi dangos cynigion rhagorol trwy dystiolaeth berthnasol </w:t>
            </w:r>
          </w:p>
          <w:p w14:paraId="3BD786FD" w14:textId="77777777" w:rsidR="00437F43" w:rsidRPr="00B93BAC" w:rsidRDefault="00437F43" w:rsidP="00E11865">
            <w:pPr>
              <w:numPr>
                <w:ilvl w:val="0"/>
                <w:numId w:val="10"/>
              </w:numPr>
              <w:spacing w:after="0" w:line="240" w:lineRule="auto"/>
              <w:ind w:left="1080" w:firstLine="0"/>
              <w:jc w:val="both"/>
              <w:textAlignment w:val="baseline"/>
              <w:rPr>
                <w:rFonts w:ascii="Calibri" w:hAnsi="Calibri" w:cs="Calibri"/>
                <w:sz w:val="20"/>
              </w:rPr>
            </w:pPr>
            <w:r w:rsidRPr="00B93BAC">
              <w:rPr>
                <w:rFonts w:ascii="Calibri" w:hAnsi="Calibri"/>
                <w:sz w:val="20"/>
              </w:rPr>
              <w:t>Mewnwelediad sylweddol i'r materion perthnasol.</w:t>
            </w:r>
          </w:p>
          <w:p w14:paraId="5662727F" w14:textId="77777777" w:rsidR="00437F43" w:rsidRPr="00B93BAC" w:rsidRDefault="00437F43" w:rsidP="00E11865">
            <w:pPr>
              <w:numPr>
                <w:ilvl w:val="0"/>
                <w:numId w:val="10"/>
              </w:numPr>
              <w:spacing w:after="0" w:line="240" w:lineRule="auto"/>
              <w:ind w:left="1080" w:firstLine="0"/>
              <w:jc w:val="both"/>
              <w:textAlignment w:val="baseline"/>
              <w:rPr>
                <w:rFonts w:ascii="Calibri" w:hAnsi="Calibri" w:cs="Calibri"/>
                <w:sz w:val="20"/>
              </w:rPr>
            </w:pPr>
            <w:r w:rsidRPr="00B93BAC">
              <w:rPr>
                <w:rFonts w:ascii="Calibri" w:hAnsi="Calibri"/>
                <w:sz w:val="20"/>
              </w:rPr>
              <w:t>Yn darparu ymrwymiad clir i ddarparu Gwerth Cymdeithasol er budd Adra a'u cymunedau</w:t>
            </w:r>
          </w:p>
          <w:p w14:paraId="19CF6322" w14:textId="77777777" w:rsidR="00437F43" w:rsidRPr="00B93BAC" w:rsidRDefault="00437F43" w:rsidP="00C72796">
            <w:pPr>
              <w:ind w:left="1080"/>
              <w:jc w:val="both"/>
              <w:textAlignment w:val="baseline"/>
              <w:rPr>
                <w:rFonts w:ascii="Calibri" w:hAnsi="Calibri" w:cs="Calibri"/>
                <w:sz w:val="20"/>
              </w:rPr>
            </w:pPr>
            <w:r w:rsidRPr="00B93BAC">
              <w:rPr>
                <w:rFonts w:ascii="Calibri" w:hAnsi="Calibri"/>
                <w:sz w:val="20"/>
              </w:rPr>
              <w:t> </w:t>
            </w:r>
          </w:p>
          <w:p w14:paraId="441ABF88"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Mae'r ymateb hefyd yn debygol o gynnig gwerth ychwanegol mewn sawl ffordd yn fwy na'r disgwyl. </w:t>
            </w:r>
          </w:p>
          <w:p w14:paraId="51329661"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Mae'r ymateb yn mynd i'r afael â chanlyniad y polisi gwerth cymdeithasol ac mae hefyd yn dangos profiad manwl o'r farchnad.</w:t>
            </w:r>
          </w:p>
        </w:tc>
        <w:tc>
          <w:tcPr>
            <w:tcW w:w="1175" w:type="dxa"/>
            <w:vAlign w:val="center"/>
            <w:hideMark/>
          </w:tcPr>
          <w:p w14:paraId="1CBFD624"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sz w:val="20"/>
              </w:rPr>
              <w:t>Rhagorol </w:t>
            </w:r>
            <w:r w:rsidRPr="00B93BAC">
              <w:rPr>
                <w:rFonts w:ascii="Calibri" w:hAnsi="Calibri"/>
                <w:sz w:val="20"/>
              </w:rPr>
              <w:t> </w:t>
            </w:r>
          </w:p>
        </w:tc>
        <w:tc>
          <w:tcPr>
            <w:tcW w:w="1107" w:type="dxa"/>
            <w:vAlign w:val="center"/>
            <w:hideMark/>
          </w:tcPr>
          <w:p w14:paraId="0686E0D3" w14:textId="77777777" w:rsidR="00437F43" w:rsidRPr="00B93BAC" w:rsidRDefault="00437F43" w:rsidP="00C72796">
            <w:pPr>
              <w:jc w:val="center"/>
              <w:textAlignment w:val="baseline"/>
              <w:rPr>
                <w:rFonts w:ascii="Segoe UI" w:hAnsi="Segoe UI" w:cs="Segoe UI"/>
                <w:sz w:val="16"/>
                <w:szCs w:val="16"/>
              </w:rPr>
            </w:pPr>
            <w:r w:rsidRPr="00B93BAC">
              <w:rPr>
                <w:rFonts w:ascii="Segoe UI" w:hAnsi="Segoe UI"/>
                <w:sz w:val="16"/>
              </w:rPr>
              <w:t>4</w:t>
            </w:r>
          </w:p>
        </w:tc>
      </w:tr>
      <w:tr w:rsidR="00437F43" w:rsidRPr="00B93BAC" w14:paraId="12B2B353" w14:textId="77777777" w:rsidTr="00C72796">
        <w:trPr>
          <w:trHeight w:val="766"/>
        </w:trPr>
        <w:tc>
          <w:tcPr>
            <w:tcW w:w="7771" w:type="dxa"/>
            <w:vAlign w:val="center"/>
            <w:hideMark/>
          </w:tcPr>
          <w:p w14:paraId="5FBA8363" w14:textId="77777777" w:rsidR="00437F43" w:rsidRPr="00B93BAC" w:rsidRDefault="00437F43" w:rsidP="00C72796">
            <w:pPr>
              <w:jc w:val="both"/>
              <w:textAlignment w:val="baseline"/>
              <w:rPr>
                <w:rFonts w:ascii="Segoe UI" w:hAnsi="Segoe UI" w:cs="Segoe UI"/>
                <w:sz w:val="16"/>
                <w:szCs w:val="16"/>
              </w:rPr>
            </w:pPr>
            <w:r w:rsidRPr="00B93BAC">
              <w:rPr>
                <w:rFonts w:ascii="Calibri" w:hAnsi="Calibri"/>
                <w:sz w:val="20"/>
              </w:rPr>
              <w:t>Mae'r ymateb yn ateb y safon gofynnol ym mhob ffordd berthnasol. </w:t>
            </w:r>
          </w:p>
          <w:p w14:paraId="114F484E"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Nid oes unrhyw feysydd pryder sylweddol, er y gall fod mân faterion cyfyngedig y mae angen eu harchwilio neu sylw pellach yn nes ymlaen yn y broses gaffael.  </w:t>
            </w:r>
          </w:p>
          <w:p w14:paraId="29959BEC" w14:textId="77777777" w:rsidR="00437F43" w:rsidRPr="00B93BAC" w:rsidRDefault="00437F43" w:rsidP="00C72796">
            <w:pPr>
              <w:jc w:val="both"/>
              <w:textAlignment w:val="baseline"/>
              <w:rPr>
                <w:rFonts w:ascii="Segoe UI" w:hAnsi="Segoe UI" w:cs="Segoe UI"/>
                <w:sz w:val="16"/>
                <w:szCs w:val="16"/>
              </w:rPr>
            </w:pPr>
            <w:r w:rsidRPr="00B93BAC">
              <w:rPr>
                <w:rFonts w:ascii="Calibri" w:hAnsi="Calibri"/>
                <w:sz w:val="20"/>
              </w:rPr>
              <w:t>Yr ymateb felly: </w:t>
            </w:r>
          </w:p>
          <w:p w14:paraId="6B8B806D" w14:textId="77777777" w:rsidR="00437F43" w:rsidRPr="00B93BAC" w:rsidRDefault="00437F43" w:rsidP="00E11865">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Dealltwriaeth dda iawn o'r gofynion </w:t>
            </w:r>
          </w:p>
          <w:p w14:paraId="61CAD1AD" w14:textId="77777777" w:rsidR="00437F43" w:rsidRPr="00B93BAC" w:rsidRDefault="00437F43" w:rsidP="00E11865">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Yn dangos cymhwysedd digonol trwy dystiolaeth berthnasol </w:t>
            </w:r>
          </w:p>
          <w:p w14:paraId="3CDAD242" w14:textId="77777777" w:rsidR="00437F43" w:rsidRPr="00B93BAC" w:rsidRDefault="00437F43" w:rsidP="00E11865">
            <w:pPr>
              <w:numPr>
                <w:ilvl w:val="0"/>
                <w:numId w:val="11"/>
              </w:numPr>
              <w:spacing w:after="0" w:line="240" w:lineRule="auto"/>
              <w:ind w:left="1080" w:firstLine="0"/>
              <w:jc w:val="both"/>
              <w:textAlignment w:val="baseline"/>
              <w:rPr>
                <w:rFonts w:ascii="Calibri" w:hAnsi="Calibri" w:cs="Calibri"/>
                <w:sz w:val="20"/>
              </w:rPr>
            </w:pPr>
            <w:r w:rsidRPr="00B93BAC">
              <w:rPr>
                <w:rFonts w:ascii="Calibri" w:hAnsi="Calibri"/>
                <w:sz w:val="20"/>
              </w:rPr>
              <w:t>Peth mewnwelediad i'r materion perthnasol </w:t>
            </w:r>
          </w:p>
          <w:p w14:paraId="31C103D8" w14:textId="77777777" w:rsidR="00437F43" w:rsidRPr="00B93BAC" w:rsidRDefault="00437F43" w:rsidP="00E11865">
            <w:pPr>
              <w:pStyle w:val="ListParagraph"/>
              <w:numPr>
                <w:ilvl w:val="1"/>
                <w:numId w:val="11"/>
              </w:numPr>
              <w:spacing w:after="0" w:line="240" w:lineRule="auto"/>
              <w:contextualSpacing/>
              <w:jc w:val="both"/>
              <w:textAlignment w:val="baseline"/>
              <w:rPr>
                <w:rFonts w:cs="Calibri"/>
                <w:sz w:val="20"/>
              </w:rPr>
            </w:pPr>
            <w:r w:rsidRPr="00B93BAC">
              <w:rPr>
                <w:sz w:val="20"/>
              </w:rPr>
              <w:t>Yn darparu ymrwymiad clir i ddarparu Gwerth Cymdeithasol</w:t>
            </w:r>
          </w:p>
          <w:p w14:paraId="54BD5573" w14:textId="77777777" w:rsidR="00437F43" w:rsidRPr="00B93BAC" w:rsidRDefault="00437F43" w:rsidP="00C72796">
            <w:pPr>
              <w:pStyle w:val="ListParagraph"/>
              <w:spacing w:line="240" w:lineRule="auto"/>
              <w:ind w:left="1440"/>
              <w:jc w:val="both"/>
              <w:textAlignment w:val="baseline"/>
              <w:rPr>
                <w:rFonts w:cs="Calibri"/>
                <w:sz w:val="20"/>
              </w:rPr>
            </w:pPr>
          </w:p>
          <w:p w14:paraId="7E8410C3"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lastRenderedPageBreak/>
              <w:t>Mae'r ymateb yn mynd i'r afael â chanlyniad y polisi gwerth cymdeithasol ac mae hefyd yn dangos profiad da o'r farchnad.</w:t>
            </w:r>
          </w:p>
        </w:tc>
        <w:tc>
          <w:tcPr>
            <w:tcW w:w="1175" w:type="dxa"/>
            <w:vAlign w:val="center"/>
            <w:hideMark/>
          </w:tcPr>
          <w:p w14:paraId="2B840FF0"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sz w:val="20"/>
              </w:rPr>
              <w:lastRenderedPageBreak/>
              <w:t>Da </w:t>
            </w:r>
            <w:r w:rsidRPr="00B93BAC">
              <w:rPr>
                <w:rFonts w:ascii="Calibri" w:hAnsi="Calibri"/>
                <w:sz w:val="20"/>
              </w:rPr>
              <w:t> </w:t>
            </w:r>
          </w:p>
        </w:tc>
        <w:tc>
          <w:tcPr>
            <w:tcW w:w="1107" w:type="dxa"/>
            <w:vAlign w:val="center"/>
            <w:hideMark/>
          </w:tcPr>
          <w:p w14:paraId="046430D9" w14:textId="77777777" w:rsidR="00437F43" w:rsidRPr="00B93BAC" w:rsidRDefault="00437F43" w:rsidP="00C72796">
            <w:pPr>
              <w:jc w:val="center"/>
              <w:textAlignment w:val="baseline"/>
              <w:rPr>
                <w:rFonts w:ascii="Segoe UI" w:hAnsi="Segoe UI" w:cs="Segoe UI"/>
                <w:sz w:val="16"/>
                <w:szCs w:val="16"/>
              </w:rPr>
            </w:pPr>
            <w:r w:rsidRPr="00B93BAC">
              <w:rPr>
                <w:rFonts w:ascii="Segoe UI" w:hAnsi="Segoe UI"/>
                <w:sz w:val="16"/>
              </w:rPr>
              <w:t>3</w:t>
            </w:r>
          </w:p>
        </w:tc>
      </w:tr>
      <w:tr w:rsidR="00437F43" w:rsidRPr="00B93BAC" w14:paraId="6371C3AB" w14:textId="77777777" w:rsidTr="00C72796">
        <w:trPr>
          <w:trHeight w:val="766"/>
        </w:trPr>
        <w:tc>
          <w:tcPr>
            <w:tcW w:w="7771" w:type="dxa"/>
            <w:vAlign w:val="center"/>
            <w:hideMark/>
          </w:tcPr>
          <w:p w14:paraId="6C963D5C"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 xml:space="preserve">Mae'r ymateb yn cwrdd yn fras â'r hyn a ddisgwylir ar gyfer y meini prawf. </w:t>
            </w:r>
          </w:p>
          <w:p w14:paraId="5ABCD3D4"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Nid oes unrhyw feysydd pryder sylweddol, er y gall fod mân faterion cyfyngedig y mae angen eu harchwilio neu sylw pellach yn nes ymlaen yn y broses gaffael.  </w:t>
            </w:r>
          </w:p>
          <w:p w14:paraId="19174AF4"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Yr ymateb felly:-</w:t>
            </w:r>
          </w:p>
          <w:p w14:paraId="2DA32B70" w14:textId="77777777" w:rsidR="00437F43" w:rsidRPr="00B93BAC" w:rsidRDefault="00437F43" w:rsidP="00E11865">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Yn dangos dealltwriaeth gymedrol o'r gofynion </w:t>
            </w:r>
          </w:p>
          <w:p w14:paraId="67C63563" w14:textId="77777777" w:rsidR="00437F43" w:rsidRPr="00B93BAC" w:rsidRDefault="00437F43" w:rsidP="00E11865">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Wedi dangos cymhwysedd digonol trwy dystiolaeth berthnasol. </w:t>
            </w:r>
          </w:p>
          <w:p w14:paraId="39FAFEAB" w14:textId="77777777" w:rsidR="00437F43" w:rsidRPr="00B93BAC" w:rsidRDefault="00437F43" w:rsidP="00E11865">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Peth mewnwelediad i'r materion perthnasol </w:t>
            </w:r>
          </w:p>
          <w:p w14:paraId="6D08A894" w14:textId="77777777" w:rsidR="00437F43" w:rsidRPr="00B93BAC" w:rsidRDefault="00437F43" w:rsidP="00E11865">
            <w:pPr>
              <w:numPr>
                <w:ilvl w:val="0"/>
                <w:numId w:val="12"/>
              </w:numPr>
              <w:spacing w:after="0" w:line="240" w:lineRule="auto"/>
              <w:ind w:left="1080" w:firstLine="0"/>
              <w:jc w:val="both"/>
              <w:textAlignment w:val="baseline"/>
              <w:rPr>
                <w:rFonts w:ascii="Calibri" w:hAnsi="Calibri" w:cs="Calibri"/>
                <w:sz w:val="20"/>
              </w:rPr>
            </w:pPr>
            <w:r w:rsidRPr="00B93BAC">
              <w:rPr>
                <w:rFonts w:ascii="Calibri" w:hAnsi="Calibri"/>
                <w:sz w:val="20"/>
              </w:rPr>
              <w:t>Yn darparu rhywfaint o ymrwymiad i ddarparu Gwerth Cymdeithasol</w:t>
            </w:r>
          </w:p>
          <w:p w14:paraId="00383A65" w14:textId="77777777" w:rsidR="00437F43" w:rsidRPr="00B93BAC" w:rsidRDefault="00437F43" w:rsidP="00C72796">
            <w:pPr>
              <w:spacing w:line="240" w:lineRule="auto"/>
              <w:ind w:left="1080"/>
              <w:jc w:val="both"/>
              <w:textAlignment w:val="baseline"/>
              <w:rPr>
                <w:rFonts w:ascii="Calibri" w:hAnsi="Calibri" w:cs="Calibri"/>
                <w:sz w:val="20"/>
                <w:lang w:eastAsia="en-GB"/>
              </w:rPr>
            </w:pPr>
          </w:p>
          <w:p w14:paraId="0824D54A"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Mae'r ymateb yn mynd i'r afael â mwyafrif o ganlyniad y polisi gwerth cymdeithasol ac mae hefyd yn dangos profiad cyffredinol o'r farchnad. </w:t>
            </w:r>
          </w:p>
          <w:p w14:paraId="08172BE3" w14:textId="77777777" w:rsidR="00437F43" w:rsidRPr="00B93BAC" w:rsidRDefault="00437F43" w:rsidP="00C72796">
            <w:pPr>
              <w:jc w:val="both"/>
              <w:textAlignment w:val="baseline"/>
              <w:rPr>
                <w:rFonts w:ascii="Segoe UI" w:hAnsi="Segoe UI" w:cs="Segoe UI"/>
                <w:sz w:val="16"/>
                <w:szCs w:val="16"/>
                <w:lang w:eastAsia="en-GB"/>
              </w:rPr>
            </w:pPr>
          </w:p>
        </w:tc>
        <w:tc>
          <w:tcPr>
            <w:tcW w:w="1175" w:type="dxa"/>
            <w:vAlign w:val="center"/>
            <w:hideMark/>
          </w:tcPr>
          <w:p w14:paraId="7BFB6790"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sz w:val="20"/>
              </w:rPr>
              <w:t>Cymedrol</w:t>
            </w:r>
            <w:r w:rsidRPr="00B93BAC">
              <w:rPr>
                <w:rFonts w:ascii="Calibri" w:hAnsi="Calibri"/>
                <w:sz w:val="20"/>
              </w:rPr>
              <w:t> </w:t>
            </w:r>
          </w:p>
        </w:tc>
        <w:tc>
          <w:tcPr>
            <w:tcW w:w="1107" w:type="dxa"/>
            <w:vAlign w:val="center"/>
            <w:hideMark/>
          </w:tcPr>
          <w:p w14:paraId="76C0F487" w14:textId="77777777" w:rsidR="00437F43" w:rsidRPr="00B93BAC" w:rsidRDefault="00437F43" w:rsidP="00C72796">
            <w:pPr>
              <w:jc w:val="center"/>
              <w:textAlignment w:val="baseline"/>
              <w:rPr>
                <w:rFonts w:ascii="Segoe UI" w:hAnsi="Segoe UI" w:cs="Segoe UI"/>
                <w:sz w:val="16"/>
                <w:szCs w:val="16"/>
              </w:rPr>
            </w:pPr>
            <w:r w:rsidRPr="00B93BAC">
              <w:rPr>
                <w:rFonts w:ascii="Segoe UI" w:hAnsi="Segoe UI"/>
                <w:sz w:val="16"/>
              </w:rPr>
              <w:t>2</w:t>
            </w:r>
          </w:p>
        </w:tc>
      </w:tr>
      <w:tr w:rsidR="00437F43" w:rsidRPr="00B93BAC" w14:paraId="22A102CE" w14:textId="77777777" w:rsidTr="00C72796">
        <w:trPr>
          <w:trHeight w:val="1912"/>
        </w:trPr>
        <w:tc>
          <w:tcPr>
            <w:tcW w:w="7771" w:type="dxa"/>
            <w:vAlign w:val="center"/>
            <w:hideMark/>
          </w:tcPr>
          <w:p w14:paraId="1E6C753A"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Mae'r ymateb yn cyfeirio at elfennau o'r gofyniad ond yn peri pryder mewn nifer o feysydd. </w:t>
            </w:r>
          </w:p>
          <w:p w14:paraId="41DA0072"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 amheuon difrifol oherwydd un neu bob un o'r canlynol </w:t>
            </w:r>
          </w:p>
          <w:p w14:paraId="634FEF1A" w14:textId="77777777" w:rsidR="00437F43" w:rsidRPr="00B93BAC" w:rsidRDefault="00437F43" w:rsidP="00E11865">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Mae nifer o faterion mawr sydd angen ystyriaeth fanwl </w:t>
            </w:r>
          </w:p>
          <w:p w14:paraId="0C94A28C" w14:textId="77777777" w:rsidR="00437F43" w:rsidRPr="00B93BAC" w:rsidRDefault="00437F43" w:rsidP="00E11865">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Nid yw cynigion yn dangos cymhwysedd na dealltwriaeth </w:t>
            </w:r>
          </w:p>
          <w:p w14:paraId="3D2C9021" w14:textId="77777777" w:rsidR="00437F43" w:rsidRPr="00B93BAC" w:rsidRDefault="00437F43" w:rsidP="00E11865">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Mae'r ymateb yn ysgafn o ran manylion ac nid yw’n argyhoeddiadol</w:t>
            </w:r>
          </w:p>
          <w:p w14:paraId="71A20F76" w14:textId="77777777" w:rsidR="00437F43" w:rsidRPr="00B93BAC" w:rsidRDefault="00437F43" w:rsidP="00E11865">
            <w:pPr>
              <w:numPr>
                <w:ilvl w:val="0"/>
                <w:numId w:val="13"/>
              </w:numPr>
              <w:spacing w:after="0" w:line="240" w:lineRule="auto"/>
              <w:ind w:left="1080" w:firstLine="0"/>
              <w:jc w:val="both"/>
              <w:textAlignment w:val="baseline"/>
              <w:rPr>
                <w:rFonts w:ascii="Calibri" w:hAnsi="Calibri" w:cs="Calibri"/>
                <w:sz w:val="20"/>
              </w:rPr>
            </w:pPr>
            <w:r w:rsidRPr="00B93BAC">
              <w:rPr>
                <w:rFonts w:ascii="Calibri" w:hAnsi="Calibri"/>
                <w:sz w:val="20"/>
              </w:rPr>
              <w:t>Nid yw'r ymateb yn cyfeirio at y sector cymwys a/ neu dangos profiad cyfyngedig iawn neu ddim profiad o’r farchnad </w:t>
            </w:r>
          </w:p>
          <w:p w14:paraId="71381B06" w14:textId="77777777" w:rsidR="00437F43" w:rsidRPr="00B93BAC" w:rsidRDefault="00437F43" w:rsidP="00C72796">
            <w:pPr>
              <w:spacing w:line="240" w:lineRule="auto"/>
              <w:ind w:left="1080"/>
              <w:jc w:val="both"/>
              <w:textAlignment w:val="baseline"/>
              <w:rPr>
                <w:rFonts w:ascii="Calibri" w:hAnsi="Calibri" w:cs="Calibri"/>
                <w:sz w:val="20"/>
                <w:lang w:eastAsia="en-GB"/>
              </w:rPr>
            </w:pPr>
          </w:p>
          <w:p w14:paraId="1071AA72" w14:textId="77777777" w:rsidR="00437F43" w:rsidRPr="00B93BAC" w:rsidRDefault="00437F43" w:rsidP="00C72796">
            <w:pPr>
              <w:jc w:val="both"/>
              <w:textAlignment w:val="baseline"/>
              <w:rPr>
                <w:rFonts w:ascii="Calibri" w:hAnsi="Calibri" w:cs="Calibri"/>
                <w:sz w:val="20"/>
              </w:rPr>
            </w:pPr>
            <w:r w:rsidRPr="00B93BAC">
              <w:rPr>
                <w:rFonts w:ascii="Calibri" w:hAnsi="Calibri"/>
                <w:sz w:val="20"/>
              </w:rPr>
              <w:t>Mae'r ymateb yn cyfeirio'n gyfyngedig iawn neu ddim o gwbl at ganlyniadau y polisi gwerth cymdeithasol a nodwyd.</w:t>
            </w:r>
          </w:p>
        </w:tc>
        <w:tc>
          <w:tcPr>
            <w:tcW w:w="1175" w:type="dxa"/>
            <w:vAlign w:val="center"/>
            <w:hideMark/>
          </w:tcPr>
          <w:p w14:paraId="73A4953A"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sz w:val="20"/>
              </w:rPr>
              <w:t>Gwan</w:t>
            </w:r>
            <w:r w:rsidRPr="00B93BAC">
              <w:rPr>
                <w:rFonts w:ascii="Calibri" w:hAnsi="Calibri"/>
                <w:sz w:val="20"/>
              </w:rPr>
              <w:t> </w:t>
            </w:r>
          </w:p>
        </w:tc>
        <w:tc>
          <w:tcPr>
            <w:tcW w:w="1107" w:type="dxa"/>
            <w:vAlign w:val="center"/>
            <w:hideMark/>
          </w:tcPr>
          <w:p w14:paraId="0BFDCCA8" w14:textId="77777777" w:rsidR="00437F43" w:rsidRPr="00B93BAC" w:rsidRDefault="00437F43" w:rsidP="00C72796">
            <w:pPr>
              <w:jc w:val="center"/>
              <w:textAlignment w:val="baseline"/>
              <w:rPr>
                <w:rFonts w:ascii="Segoe UI" w:hAnsi="Segoe UI" w:cs="Segoe UI"/>
                <w:sz w:val="16"/>
                <w:szCs w:val="16"/>
              </w:rPr>
            </w:pPr>
            <w:r w:rsidRPr="00B93BAC">
              <w:rPr>
                <w:rFonts w:ascii="Segoe UI" w:hAnsi="Segoe UI"/>
                <w:sz w:val="16"/>
              </w:rPr>
              <w:t>1</w:t>
            </w:r>
          </w:p>
        </w:tc>
      </w:tr>
      <w:tr w:rsidR="00437F43" w:rsidRPr="00B93BAC" w14:paraId="59616DD3" w14:textId="77777777" w:rsidTr="00C72796">
        <w:trPr>
          <w:trHeight w:val="355"/>
        </w:trPr>
        <w:tc>
          <w:tcPr>
            <w:tcW w:w="7771" w:type="dxa"/>
            <w:shd w:val="clear" w:color="auto" w:fill="BFBFBF" w:themeFill="background1" w:themeFillShade="BF"/>
            <w:vAlign w:val="center"/>
            <w:hideMark/>
          </w:tcPr>
          <w:p w14:paraId="15F54E0A" w14:textId="77777777" w:rsidR="00437F43" w:rsidRPr="00B93BAC" w:rsidRDefault="00437F43" w:rsidP="00C72796">
            <w:pPr>
              <w:jc w:val="both"/>
              <w:textAlignment w:val="baseline"/>
              <w:rPr>
                <w:rFonts w:ascii="Segoe UI" w:hAnsi="Segoe UI" w:cs="Segoe UI"/>
                <w:sz w:val="16"/>
                <w:szCs w:val="16"/>
              </w:rPr>
            </w:pPr>
            <w:r w:rsidRPr="00B93BAC">
              <w:rPr>
                <w:rFonts w:ascii="Calibri" w:hAnsi="Calibri"/>
                <w:sz w:val="20"/>
              </w:rPr>
              <w:t xml:space="preserve">Dim ymateb neu nid yw'r ymateb yn rhoi unrhyw hyder i’r </w:t>
            </w:r>
            <w:proofErr w:type="spellStart"/>
            <w:r w:rsidRPr="00B93BAC">
              <w:rPr>
                <w:rFonts w:ascii="Calibri" w:hAnsi="Calibri"/>
                <w:sz w:val="20"/>
              </w:rPr>
              <w:t>arfarnwyr</w:t>
            </w:r>
            <w:proofErr w:type="spellEnd"/>
            <w:r w:rsidRPr="00B93BAC">
              <w:rPr>
                <w:rFonts w:ascii="Calibri" w:hAnsi="Calibri"/>
                <w:sz w:val="20"/>
              </w:rPr>
              <w:t xml:space="preserve"> bod y Cynigydd yn gallu darparu’r Canlyniad.</w:t>
            </w:r>
          </w:p>
        </w:tc>
        <w:tc>
          <w:tcPr>
            <w:tcW w:w="1175" w:type="dxa"/>
            <w:shd w:val="clear" w:color="auto" w:fill="BFBFBF" w:themeFill="background1" w:themeFillShade="BF"/>
            <w:vAlign w:val="center"/>
            <w:hideMark/>
          </w:tcPr>
          <w:p w14:paraId="7EBF87C2" w14:textId="77777777" w:rsidR="00437F43" w:rsidRPr="00B93BAC" w:rsidRDefault="00437F43" w:rsidP="00C72796">
            <w:pPr>
              <w:jc w:val="center"/>
              <w:textAlignment w:val="baseline"/>
              <w:rPr>
                <w:rFonts w:ascii="Segoe UI" w:hAnsi="Segoe UI" w:cs="Segoe UI"/>
                <w:sz w:val="16"/>
                <w:szCs w:val="16"/>
              </w:rPr>
            </w:pPr>
            <w:r w:rsidRPr="00B93BAC">
              <w:rPr>
                <w:rFonts w:ascii="Calibri" w:hAnsi="Calibri"/>
                <w:b/>
                <w:sz w:val="20"/>
              </w:rPr>
              <w:t>Annerbyniol</w:t>
            </w:r>
            <w:r w:rsidRPr="00B93BAC">
              <w:rPr>
                <w:rFonts w:ascii="Calibri" w:hAnsi="Calibri"/>
                <w:sz w:val="20"/>
              </w:rPr>
              <w:t> </w:t>
            </w:r>
          </w:p>
        </w:tc>
        <w:tc>
          <w:tcPr>
            <w:tcW w:w="1107" w:type="dxa"/>
            <w:shd w:val="clear" w:color="auto" w:fill="BFBFBF" w:themeFill="background1" w:themeFillShade="BF"/>
            <w:vAlign w:val="center"/>
            <w:hideMark/>
          </w:tcPr>
          <w:p w14:paraId="14C80B2D" w14:textId="77777777" w:rsidR="00437F43" w:rsidRPr="00B93BAC" w:rsidRDefault="00437F43" w:rsidP="00C72796">
            <w:pPr>
              <w:jc w:val="center"/>
              <w:textAlignment w:val="baseline"/>
              <w:rPr>
                <w:rFonts w:ascii="Segoe UI" w:hAnsi="Segoe UI" w:cs="Segoe UI"/>
                <w:sz w:val="16"/>
                <w:szCs w:val="16"/>
              </w:rPr>
            </w:pPr>
            <w:r w:rsidRPr="00B93BAC">
              <w:rPr>
                <w:rFonts w:ascii="Segoe UI" w:hAnsi="Segoe UI"/>
                <w:sz w:val="16"/>
              </w:rPr>
              <w:t>0</w:t>
            </w:r>
          </w:p>
        </w:tc>
      </w:tr>
    </w:tbl>
    <w:p w14:paraId="09BF2580" w14:textId="77777777" w:rsidR="00437F43" w:rsidRPr="00B93BAC" w:rsidRDefault="00437F43" w:rsidP="00437F43">
      <w:pPr>
        <w:rPr>
          <w:lang w:eastAsia="en-GB"/>
        </w:rPr>
      </w:pPr>
    </w:p>
    <w:p w14:paraId="050E5DEB" w14:textId="77777777" w:rsidR="00437F43" w:rsidRPr="00B93BAC" w:rsidRDefault="00437F43" w:rsidP="00437F43">
      <w:pPr>
        <w:pStyle w:val="Level4"/>
        <w:numPr>
          <w:ilvl w:val="3"/>
          <w:numId w:val="3"/>
        </w:numPr>
        <w:spacing w:after="120"/>
        <w:ind w:left="2126"/>
        <w:rPr>
          <w:rFonts w:asciiTheme="minorHAnsi" w:hAnsiTheme="minorHAnsi" w:cstheme="minorHAnsi"/>
          <w:sz w:val="24"/>
          <w:szCs w:val="24"/>
          <w:shd w:val="clear" w:color="auto" w:fill="FFFFFF"/>
        </w:rPr>
      </w:pPr>
      <w:r w:rsidRPr="00B93BAC">
        <w:rPr>
          <w:rFonts w:asciiTheme="minorHAnsi" w:hAnsiTheme="minorHAnsi"/>
          <w:sz w:val="24"/>
          <w:shd w:val="clear" w:color="auto" w:fill="FFFFFF"/>
        </w:rPr>
        <w:t xml:space="preserve">Bydd panel arfarnu Adra yn rhoi sgôr ar gyfer bob cwestiwn cyn cymedroli a chytuno ar sgôr consensws ar gyfer bob cwestiwn.  </w:t>
      </w:r>
    </w:p>
    <w:p w14:paraId="1335BF9D" w14:textId="77777777" w:rsidR="00437F43" w:rsidRPr="00B93BAC" w:rsidRDefault="00437F43" w:rsidP="00B607CD">
      <w:pPr>
        <w:spacing w:after="0"/>
        <w:rPr>
          <w:lang w:eastAsia="en-GB"/>
        </w:rPr>
      </w:pPr>
    </w:p>
    <w:p w14:paraId="1004A934" w14:textId="024169F6" w:rsidR="00437F43" w:rsidRPr="00B93BAC" w:rsidRDefault="00437F43" w:rsidP="00566D0E">
      <w:pPr>
        <w:ind w:left="2127" w:hanging="687"/>
        <w:jc w:val="both"/>
        <w:rPr>
          <w:rFonts w:asciiTheme="minorHAnsi" w:hAnsiTheme="minorHAnsi" w:cstheme="minorHAnsi"/>
          <w:sz w:val="24"/>
          <w:szCs w:val="24"/>
        </w:rPr>
      </w:pPr>
      <w:r w:rsidRPr="00B93BAC">
        <w:t>(c)</w:t>
      </w:r>
      <w:r w:rsidRPr="00B93BAC">
        <w:tab/>
      </w:r>
      <w:r w:rsidR="00566D0E" w:rsidRPr="004B0A7F">
        <w:rPr>
          <w:rFonts w:asciiTheme="minorHAnsi" w:hAnsiTheme="minorHAnsi" w:cstheme="minorHAnsi"/>
          <w:bCs/>
          <w:sz w:val="24"/>
          <w:szCs w:val="24"/>
          <w:lang w:eastAsia="en-GB"/>
        </w:rPr>
        <w:t>Yna bydd sgoriau'r cynigydd o'r ymatebion technegol a</w:t>
      </w:r>
      <w:r w:rsidR="00566D0E">
        <w:rPr>
          <w:rFonts w:asciiTheme="minorHAnsi" w:hAnsiTheme="minorHAnsi" w:cstheme="minorHAnsi"/>
          <w:bCs/>
          <w:sz w:val="24"/>
          <w:szCs w:val="24"/>
          <w:lang w:eastAsia="en-GB"/>
        </w:rPr>
        <w:t xml:space="preserve"> </w:t>
      </w:r>
      <w:r w:rsidR="00566D0E" w:rsidRPr="004B0A7F">
        <w:rPr>
          <w:rFonts w:asciiTheme="minorHAnsi" w:hAnsiTheme="minorHAnsi" w:cstheme="minorHAnsi"/>
          <w:bCs/>
          <w:sz w:val="24"/>
          <w:szCs w:val="24"/>
          <w:lang w:eastAsia="en-GB"/>
        </w:rPr>
        <w:t>gwerth chymdeithasol a'r fframwaith prisio yn cael eu hychwanegu at ei gilydd i roi sgôr gyffredinol allan o 100%. Mae Adra yn bwriadu y bydd y Cynigydd gyda'r sgoriau cyffredinol uchaf yn llwyddiannus wrth gael ei benodi i'r Cytundeb.</w:t>
      </w:r>
    </w:p>
    <w:p w14:paraId="6C2CA327" w14:textId="77777777" w:rsidR="00983FFB" w:rsidRPr="00365E54" w:rsidRDefault="00983FFB" w:rsidP="00983FFB">
      <w:pPr>
        <w:pStyle w:val="Level4"/>
        <w:numPr>
          <w:ilvl w:val="0"/>
          <w:numId w:val="0"/>
        </w:numPr>
        <w:tabs>
          <w:tab w:val="left" w:pos="567"/>
          <w:tab w:val="left" w:pos="2835"/>
        </w:tabs>
        <w:ind w:left="142" w:hanging="142"/>
        <w:rPr>
          <w:rFonts w:asciiTheme="minorHAnsi" w:hAnsiTheme="minorHAnsi" w:cstheme="minorHAnsi"/>
          <w:bCs/>
          <w:sz w:val="24"/>
          <w:szCs w:val="24"/>
        </w:rPr>
      </w:pPr>
      <w:r w:rsidRPr="00365E54">
        <w:rPr>
          <w:rFonts w:asciiTheme="minorHAnsi" w:hAnsiTheme="minorHAnsi" w:cstheme="minorHAnsi"/>
          <w:b/>
          <w:bCs/>
          <w:sz w:val="24"/>
          <w:szCs w:val="24"/>
        </w:rPr>
        <w:t xml:space="preserve">1.5 </w:t>
      </w:r>
      <w:r w:rsidRPr="00365E54">
        <w:rPr>
          <w:rFonts w:asciiTheme="minorHAnsi" w:hAnsiTheme="minorHAnsi" w:cstheme="minorHAnsi"/>
          <w:b/>
          <w:bCs/>
          <w:sz w:val="24"/>
          <w:szCs w:val="24"/>
        </w:rPr>
        <w:tab/>
      </w:r>
      <w:proofErr w:type="spellStart"/>
      <w:r w:rsidRPr="00365E54">
        <w:rPr>
          <w:rFonts w:asciiTheme="minorHAnsi" w:hAnsiTheme="minorHAnsi" w:cstheme="minorHAnsi"/>
          <w:b/>
          <w:bCs/>
          <w:sz w:val="24"/>
          <w:szCs w:val="24"/>
        </w:rPr>
        <w:t>Interview</w:t>
      </w:r>
      <w:proofErr w:type="spellEnd"/>
      <w:r w:rsidRPr="00365E54">
        <w:rPr>
          <w:rFonts w:asciiTheme="minorHAnsi" w:hAnsiTheme="minorHAnsi" w:cstheme="minorHAnsi"/>
          <w:b/>
          <w:bCs/>
          <w:sz w:val="24"/>
          <w:szCs w:val="24"/>
        </w:rPr>
        <w:t xml:space="preserve"> (10% of the </w:t>
      </w:r>
      <w:proofErr w:type="spellStart"/>
      <w:r w:rsidRPr="00365E54">
        <w:rPr>
          <w:rFonts w:asciiTheme="minorHAnsi" w:hAnsiTheme="minorHAnsi" w:cstheme="minorHAnsi"/>
          <w:b/>
          <w:bCs/>
          <w:sz w:val="24"/>
          <w:szCs w:val="24"/>
        </w:rPr>
        <w:t>total</w:t>
      </w:r>
      <w:proofErr w:type="spellEnd"/>
      <w:r w:rsidRPr="00365E54">
        <w:rPr>
          <w:rFonts w:asciiTheme="minorHAnsi" w:hAnsiTheme="minorHAnsi" w:cstheme="minorHAnsi"/>
          <w:b/>
          <w:bCs/>
          <w:sz w:val="24"/>
          <w:szCs w:val="24"/>
        </w:rPr>
        <w:t xml:space="preserve"> </w:t>
      </w:r>
      <w:proofErr w:type="spellStart"/>
      <w:r w:rsidRPr="00365E54">
        <w:rPr>
          <w:rFonts w:asciiTheme="minorHAnsi" w:hAnsiTheme="minorHAnsi" w:cstheme="minorHAnsi"/>
          <w:b/>
          <w:bCs/>
          <w:sz w:val="24"/>
          <w:szCs w:val="24"/>
        </w:rPr>
        <w:t>Score</w:t>
      </w:r>
      <w:proofErr w:type="spellEnd"/>
      <w:r w:rsidRPr="00365E54">
        <w:rPr>
          <w:rFonts w:asciiTheme="minorHAnsi" w:hAnsiTheme="minorHAnsi" w:cstheme="minorHAnsi"/>
          <w:b/>
          <w:bCs/>
          <w:sz w:val="24"/>
          <w:szCs w:val="24"/>
        </w:rPr>
        <w:t>)</w:t>
      </w:r>
      <w:r w:rsidRPr="00365E54">
        <w:rPr>
          <w:rFonts w:asciiTheme="minorHAnsi" w:hAnsiTheme="minorHAnsi" w:cstheme="minorHAnsi"/>
          <w:bCs/>
          <w:sz w:val="24"/>
          <w:szCs w:val="24"/>
        </w:rPr>
        <w:t> </w:t>
      </w:r>
      <w:proofErr w:type="spellStart"/>
      <w:r w:rsidRPr="00365E54">
        <w:rPr>
          <w:rFonts w:asciiTheme="minorHAnsi" w:hAnsiTheme="minorHAnsi" w:cstheme="minorHAnsi"/>
          <w:b/>
          <w:bCs/>
          <w:sz w:val="24"/>
          <w:szCs w:val="24"/>
        </w:rPr>
        <w:t>Scoring</w:t>
      </w:r>
      <w:proofErr w:type="spellEnd"/>
      <w:r w:rsidRPr="00365E54">
        <w:rPr>
          <w:rFonts w:asciiTheme="minorHAnsi" w:hAnsiTheme="minorHAnsi" w:cstheme="minorHAnsi"/>
          <w:b/>
          <w:bCs/>
          <w:sz w:val="24"/>
          <w:szCs w:val="24"/>
        </w:rPr>
        <w:t xml:space="preserve"> </w:t>
      </w:r>
      <w:proofErr w:type="spellStart"/>
      <w:r w:rsidRPr="00365E54">
        <w:rPr>
          <w:rFonts w:asciiTheme="minorHAnsi" w:hAnsiTheme="minorHAnsi" w:cstheme="minorHAnsi"/>
          <w:b/>
          <w:bCs/>
          <w:sz w:val="24"/>
          <w:szCs w:val="24"/>
        </w:rPr>
        <w:t>principles</w:t>
      </w:r>
      <w:proofErr w:type="spellEnd"/>
      <w:r w:rsidRPr="00365E54">
        <w:rPr>
          <w:rFonts w:asciiTheme="minorHAnsi" w:hAnsiTheme="minorHAnsi" w:cstheme="minorHAnsi"/>
          <w:bCs/>
          <w:sz w:val="24"/>
          <w:szCs w:val="24"/>
        </w:rPr>
        <w:t>: </w:t>
      </w:r>
    </w:p>
    <w:p w14:paraId="077C1272" w14:textId="77777777" w:rsidR="00983FFB" w:rsidRPr="00E22A97" w:rsidRDefault="00983FFB" w:rsidP="00E11865">
      <w:pPr>
        <w:pStyle w:val="ListParagraph"/>
        <w:numPr>
          <w:ilvl w:val="0"/>
          <w:numId w:val="31"/>
        </w:numPr>
        <w:spacing w:after="0" w:line="240" w:lineRule="auto"/>
        <w:jc w:val="both"/>
        <w:textAlignment w:val="baseline"/>
        <w:rPr>
          <w:rStyle w:val="normaltextrun"/>
          <w:rFonts w:cs="Calibri"/>
          <w:vanish/>
          <w:sz w:val="24"/>
          <w:szCs w:val="24"/>
          <w:shd w:val="clear" w:color="auto" w:fill="FFFFFF"/>
        </w:rPr>
      </w:pPr>
    </w:p>
    <w:p w14:paraId="3DDC5BE2" w14:textId="77777777" w:rsidR="00983FFB" w:rsidRPr="00E22A97" w:rsidRDefault="00983FFB" w:rsidP="00E11865">
      <w:pPr>
        <w:pStyle w:val="ListParagraph"/>
        <w:numPr>
          <w:ilvl w:val="1"/>
          <w:numId w:val="31"/>
        </w:numPr>
        <w:spacing w:after="0" w:line="240" w:lineRule="auto"/>
        <w:jc w:val="both"/>
        <w:textAlignment w:val="baseline"/>
        <w:rPr>
          <w:rStyle w:val="normaltextrun"/>
          <w:rFonts w:cs="Calibri"/>
          <w:vanish/>
          <w:sz w:val="24"/>
          <w:szCs w:val="24"/>
          <w:shd w:val="clear" w:color="auto" w:fill="FFFFFF"/>
        </w:rPr>
      </w:pPr>
    </w:p>
    <w:p w14:paraId="49BDB6FB" w14:textId="77777777" w:rsidR="00983FFB" w:rsidRPr="00E22A97" w:rsidRDefault="00983FFB" w:rsidP="00E11865">
      <w:pPr>
        <w:pStyle w:val="ListParagraph"/>
        <w:numPr>
          <w:ilvl w:val="1"/>
          <w:numId w:val="31"/>
        </w:numPr>
        <w:spacing w:after="0" w:line="240" w:lineRule="auto"/>
        <w:jc w:val="both"/>
        <w:textAlignment w:val="baseline"/>
        <w:rPr>
          <w:rStyle w:val="normaltextrun"/>
          <w:rFonts w:cs="Calibri"/>
          <w:vanish/>
          <w:sz w:val="24"/>
          <w:szCs w:val="24"/>
          <w:shd w:val="clear" w:color="auto" w:fill="FFFFFF"/>
        </w:rPr>
      </w:pPr>
    </w:p>
    <w:p w14:paraId="0E2198C6" w14:textId="77777777" w:rsidR="00983FFB" w:rsidRPr="00E22A97" w:rsidRDefault="00983FFB" w:rsidP="00E11865">
      <w:pPr>
        <w:pStyle w:val="ListParagraph"/>
        <w:numPr>
          <w:ilvl w:val="1"/>
          <w:numId w:val="31"/>
        </w:numPr>
        <w:spacing w:after="0" w:line="240" w:lineRule="auto"/>
        <w:jc w:val="both"/>
        <w:textAlignment w:val="baseline"/>
        <w:rPr>
          <w:rStyle w:val="normaltextrun"/>
          <w:rFonts w:cs="Calibri"/>
          <w:vanish/>
          <w:sz w:val="24"/>
          <w:szCs w:val="24"/>
          <w:shd w:val="clear" w:color="auto" w:fill="FFFFFF"/>
        </w:rPr>
      </w:pPr>
    </w:p>
    <w:p w14:paraId="39EE9263" w14:textId="77777777" w:rsidR="00983FFB" w:rsidRPr="00E22A97" w:rsidRDefault="00983FFB" w:rsidP="00E11865">
      <w:pPr>
        <w:pStyle w:val="ListParagraph"/>
        <w:numPr>
          <w:ilvl w:val="1"/>
          <w:numId w:val="31"/>
        </w:numPr>
        <w:spacing w:after="0" w:line="240" w:lineRule="auto"/>
        <w:jc w:val="both"/>
        <w:textAlignment w:val="baseline"/>
        <w:rPr>
          <w:rStyle w:val="normaltextrun"/>
          <w:rFonts w:cs="Calibri"/>
          <w:vanish/>
          <w:sz w:val="24"/>
          <w:szCs w:val="24"/>
          <w:shd w:val="clear" w:color="auto" w:fill="FFFFFF"/>
        </w:rPr>
      </w:pPr>
    </w:p>
    <w:p w14:paraId="1072AB1F" w14:textId="77777777" w:rsidR="00983FFB" w:rsidRPr="00E22A97" w:rsidRDefault="00983FFB" w:rsidP="00E11865">
      <w:pPr>
        <w:pStyle w:val="ListParagraph"/>
        <w:numPr>
          <w:ilvl w:val="1"/>
          <w:numId w:val="31"/>
        </w:numPr>
        <w:spacing w:after="0" w:line="240" w:lineRule="auto"/>
        <w:jc w:val="both"/>
        <w:textAlignment w:val="baseline"/>
        <w:rPr>
          <w:rStyle w:val="normaltextrun"/>
          <w:rFonts w:cs="Calibri"/>
          <w:vanish/>
          <w:sz w:val="24"/>
          <w:szCs w:val="24"/>
          <w:shd w:val="clear" w:color="auto" w:fill="FFFFFF"/>
        </w:rPr>
      </w:pPr>
    </w:p>
    <w:p w14:paraId="1A1B7EDC" w14:textId="77777777" w:rsidR="00983FFB" w:rsidRPr="00E22A97" w:rsidRDefault="00983FFB" w:rsidP="00B721F0">
      <w:pPr>
        <w:pStyle w:val="Level1"/>
        <w:rPr>
          <w:rStyle w:val="normaltextrun"/>
          <w:rFonts w:cs="Calibri"/>
          <w:vanish/>
          <w:shd w:val="clear" w:color="auto" w:fill="FFFFFF"/>
        </w:rPr>
      </w:pPr>
    </w:p>
    <w:p w14:paraId="2BDE730C" w14:textId="77777777" w:rsidR="00983FFB" w:rsidRPr="00E22A97" w:rsidRDefault="00983FFB" w:rsidP="00B721F0">
      <w:pPr>
        <w:pStyle w:val="Level2"/>
        <w:rPr>
          <w:rStyle w:val="normaltextrun"/>
          <w:rFonts w:cs="Calibri"/>
          <w:vanish/>
          <w:shd w:val="clear" w:color="auto" w:fill="FFFFFF"/>
        </w:rPr>
      </w:pPr>
    </w:p>
    <w:p w14:paraId="0FF064E2" w14:textId="77777777" w:rsidR="00983FFB" w:rsidRPr="00E22A97" w:rsidRDefault="00983FFB" w:rsidP="00B721F0">
      <w:pPr>
        <w:pStyle w:val="Level2"/>
        <w:rPr>
          <w:rStyle w:val="normaltextrun"/>
          <w:rFonts w:cs="Calibri"/>
          <w:vanish/>
          <w:shd w:val="clear" w:color="auto" w:fill="FFFFFF"/>
        </w:rPr>
      </w:pPr>
    </w:p>
    <w:p w14:paraId="1F26A7C5" w14:textId="5781467C" w:rsidR="00DA4B53" w:rsidRPr="00983FFB" w:rsidRDefault="00DA4B53" w:rsidP="00DA4B53">
      <w:pPr>
        <w:pStyle w:val="Level3"/>
        <w:numPr>
          <w:ilvl w:val="2"/>
          <w:numId w:val="0"/>
        </w:numPr>
        <w:tabs>
          <w:tab w:val="num" w:pos="993"/>
          <w:tab w:val="num" w:pos="2160"/>
        </w:tabs>
        <w:spacing w:after="0"/>
        <w:textAlignment w:val="baseline"/>
        <w:rPr>
          <w:rFonts w:asciiTheme="minorHAnsi" w:hAnsiTheme="minorHAnsi" w:cstheme="minorHAnsi"/>
          <w:sz w:val="24"/>
          <w:szCs w:val="24"/>
        </w:rPr>
      </w:pPr>
      <w:r>
        <w:rPr>
          <w:rStyle w:val="normaltextrun"/>
          <w:rFonts w:asciiTheme="minorHAnsi" w:hAnsiTheme="minorHAnsi" w:cstheme="minorHAnsi"/>
          <w:sz w:val="24"/>
          <w:szCs w:val="24"/>
          <w:shd w:val="clear" w:color="auto" w:fill="FFFFFF"/>
        </w:rPr>
        <w:t>1.5.1</w:t>
      </w:r>
      <w:r>
        <w:rPr>
          <w:rStyle w:val="normaltextrun"/>
          <w:rFonts w:asciiTheme="minorHAnsi" w:hAnsiTheme="minorHAnsi" w:cstheme="minorHAnsi"/>
          <w:sz w:val="24"/>
          <w:szCs w:val="24"/>
          <w:shd w:val="clear" w:color="auto" w:fill="FFFFFF"/>
        </w:rPr>
        <w:tab/>
      </w:r>
      <w:r w:rsidRPr="00983FFB">
        <w:rPr>
          <w:rStyle w:val="normaltextrun"/>
          <w:rFonts w:asciiTheme="minorHAnsi" w:hAnsiTheme="minorHAnsi" w:cstheme="minorHAnsi"/>
          <w:sz w:val="24"/>
          <w:szCs w:val="24"/>
          <w:shd w:val="clear" w:color="auto" w:fill="FFFFFF"/>
        </w:rPr>
        <w:t>Bydd y dull a'r dilyniant i'w dilyn fel rhan o'r gwerthusiad fel a ganlyn:</w:t>
      </w:r>
    </w:p>
    <w:p w14:paraId="28FEEB29" w14:textId="16D04F5F" w:rsidR="00DA4B53" w:rsidRDefault="00DA4B53" w:rsidP="00E11865">
      <w:pPr>
        <w:pStyle w:val="paragraph"/>
        <w:numPr>
          <w:ilvl w:val="0"/>
          <w:numId w:val="32"/>
        </w:numPr>
        <w:spacing w:before="0" w:beforeAutospacing="0" w:after="0" w:afterAutospacing="0"/>
        <w:jc w:val="both"/>
        <w:textAlignment w:val="baseline"/>
        <w:rPr>
          <w:rFonts w:ascii="Calibri" w:hAnsi="Calibri" w:cs="Calibri"/>
        </w:rPr>
      </w:pPr>
      <w:proofErr w:type="spellStart"/>
      <w:r>
        <w:rPr>
          <w:rStyle w:val="normaltextrun"/>
          <w:rFonts w:ascii="Calibri" w:hAnsi="Calibri" w:cs="Calibri"/>
          <w:shd w:val="clear" w:color="auto" w:fill="FFFFFF"/>
        </w:rPr>
        <w:t>Ymateb</w:t>
      </w:r>
      <w:proofErr w:type="spellEnd"/>
      <w:r>
        <w:rPr>
          <w:rStyle w:val="normaltextrun"/>
          <w:rFonts w:ascii="Calibri" w:hAnsi="Calibri" w:cs="Calibri"/>
          <w:shd w:val="clear" w:color="auto" w:fill="FFFFFF"/>
        </w:rPr>
        <w:t xml:space="preserve"> i </w:t>
      </w:r>
      <w:proofErr w:type="spellStart"/>
      <w:r>
        <w:rPr>
          <w:rStyle w:val="normaltextrun"/>
          <w:rFonts w:ascii="Calibri" w:hAnsi="Calibri" w:cs="Calibri"/>
          <w:shd w:val="clear" w:color="auto" w:fill="FFFFFF"/>
        </w:rPr>
        <w:t>Gwestiynau</w:t>
      </w:r>
      <w:proofErr w:type="spellEnd"/>
      <w:r>
        <w:rPr>
          <w:rStyle w:val="normaltextrun"/>
          <w:rFonts w:ascii="Calibri" w:hAnsi="Calibri" w:cs="Calibri"/>
          <w:shd w:val="clear" w:color="auto" w:fill="FFFFFF"/>
        </w:rPr>
        <w:t xml:space="preserve"> Pasio/ Methu (</w:t>
      </w:r>
      <w:proofErr w:type="spellStart"/>
      <w:r>
        <w:rPr>
          <w:rStyle w:val="normaltextrun"/>
          <w:rFonts w:ascii="Calibri" w:hAnsi="Calibri" w:cs="Calibri"/>
          <w:shd w:val="clear" w:color="auto" w:fill="FFFFFF"/>
        </w:rPr>
        <w:t>os</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pasiwch</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yna</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ewch</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ymlaen</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i'r</w:t>
      </w:r>
      <w:proofErr w:type="spellEnd"/>
      <w:r>
        <w:rPr>
          <w:rStyle w:val="normaltextrun"/>
          <w:rFonts w:ascii="Calibri" w:hAnsi="Calibri" w:cs="Calibri"/>
          <w:shd w:val="clear" w:color="auto" w:fill="FFFFFF"/>
        </w:rPr>
        <w:t xml:space="preserve"> cam </w:t>
      </w:r>
      <w:proofErr w:type="spellStart"/>
      <w:r>
        <w:rPr>
          <w:rStyle w:val="normaltextrun"/>
          <w:rFonts w:ascii="Calibri" w:hAnsi="Calibri" w:cs="Calibri"/>
          <w:shd w:val="clear" w:color="auto" w:fill="FFFFFF"/>
        </w:rPr>
        <w:t>nesaf</w:t>
      </w:r>
      <w:proofErr w:type="spellEnd"/>
      <w:r>
        <w:rPr>
          <w:rStyle w:val="normaltextrun"/>
          <w:rFonts w:ascii="Calibri" w:hAnsi="Calibri" w:cs="Calibri"/>
          <w:shd w:val="clear" w:color="auto" w:fill="FFFFFF"/>
        </w:rPr>
        <w:t>)</w:t>
      </w:r>
    </w:p>
    <w:p w14:paraId="56905F62" w14:textId="77777777" w:rsidR="00DA4B53" w:rsidRDefault="00DA4B53" w:rsidP="00E11865">
      <w:pPr>
        <w:pStyle w:val="paragraph"/>
        <w:numPr>
          <w:ilvl w:val="0"/>
          <w:numId w:val="32"/>
        </w:numPr>
        <w:spacing w:before="0" w:beforeAutospacing="0" w:after="0" w:afterAutospacing="0"/>
        <w:jc w:val="both"/>
        <w:textAlignment w:val="baseline"/>
        <w:rPr>
          <w:rFonts w:ascii="Calibri" w:hAnsi="Calibri" w:cs="Calibri"/>
        </w:rPr>
      </w:pPr>
      <w:proofErr w:type="spellStart"/>
      <w:r>
        <w:rPr>
          <w:rStyle w:val="normaltextrun"/>
          <w:rFonts w:ascii="Calibri" w:hAnsi="Calibri" w:cs="Calibri"/>
          <w:shd w:val="clear" w:color="auto" w:fill="FFFFFF"/>
        </w:rPr>
        <w:lastRenderedPageBreak/>
        <w:t>Gwerthuso</w:t>
      </w:r>
      <w:proofErr w:type="spellEnd"/>
      <w:r>
        <w:rPr>
          <w:rStyle w:val="normaltextrun"/>
          <w:rFonts w:ascii="Calibri" w:hAnsi="Calibri" w:cs="Calibri"/>
          <w:shd w:val="clear" w:color="auto" w:fill="FFFFFF"/>
        </w:rPr>
        <w:t xml:space="preserve"> a </w:t>
      </w:r>
      <w:proofErr w:type="spellStart"/>
      <w:r>
        <w:rPr>
          <w:rStyle w:val="normaltextrun"/>
          <w:rFonts w:ascii="Calibri" w:hAnsi="Calibri" w:cs="Calibri"/>
          <w:shd w:val="clear" w:color="auto" w:fill="FFFFFF"/>
        </w:rPr>
        <w:t>sgorio'r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fframwaith</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prisiau</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gwerth</w:t>
      </w:r>
      <w:proofErr w:type="spellEnd"/>
      <w:r>
        <w:rPr>
          <w:rStyle w:val="normaltextrun"/>
          <w:rFonts w:ascii="Calibri" w:hAnsi="Calibri" w:cs="Calibri"/>
          <w:shd w:val="clear" w:color="auto" w:fill="FFFFFF"/>
        </w:rPr>
        <w:t xml:space="preserve"> 50% </w:t>
      </w:r>
      <w:proofErr w:type="spellStart"/>
      <w:r>
        <w:rPr>
          <w:rStyle w:val="normaltextrun"/>
          <w:rFonts w:ascii="Calibri" w:hAnsi="Calibri" w:cs="Calibri"/>
          <w:shd w:val="clear" w:color="auto" w:fill="FFFFFF"/>
        </w:rPr>
        <w:t>o</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gyfanswm</w:t>
      </w:r>
      <w:proofErr w:type="spellEnd"/>
      <w:r>
        <w:rPr>
          <w:rStyle w:val="normaltextrun"/>
          <w:rFonts w:ascii="Calibri" w:hAnsi="Calibri" w:cs="Calibri"/>
          <w:shd w:val="clear" w:color="auto" w:fill="FFFFFF"/>
        </w:rPr>
        <w:t xml:space="preserve"> y </w:t>
      </w:r>
      <w:proofErr w:type="spellStart"/>
      <w:r>
        <w:rPr>
          <w:rStyle w:val="normaltextrun"/>
          <w:rFonts w:ascii="Calibri" w:hAnsi="Calibri" w:cs="Calibri"/>
          <w:shd w:val="clear" w:color="auto" w:fill="FFFFFF"/>
        </w:rPr>
        <w:t>marciau</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sydd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gael</w:t>
      </w:r>
      <w:proofErr w:type="spellEnd"/>
      <w:r>
        <w:rPr>
          <w:rStyle w:val="normaltextrun"/>
          <w:rFonts w:ascii="Calibri" w:hAnsi="Calibri" w:cs="Calibri"/>
          <w:shd w:val="clear" w:color="auto" w:fill="FFFFFF"/>
        </w:rPr>
        <w:t>)</w:t>
      </w:r>
    </w:p>
    <w:p w14:paraId="7BA8041F" w14:textId="77777777" w:rsidR="00DA4B53" w:rsidRDefault="00DA4B53" w:rsidP="00E11865">
      <w:pPr>
        <w:pStyle w:val="paragraph"/>
        <w:numPr>
          <w:ilvl w:val="0"/>
          <w:numId w:val="32"/>
        </w:numPr>
        <w:spacing w:before="0" w:beforeAutospacing="0" w:after="0" w:afterAutospacing="0"/>
        <w:jc w:val="both"/>
        <w:textAlignment w:val="baseline"/>
        <w:rPr>
          <w:rFonts w:ascii="Calibri" w:hAnsi="Calibri" w:cs="Calibri"/>
        </w:rPr>
      </w:pPr>
      <w:proofErr w:type="spellStart"/>
      <w:r>
        <w:rPr>
          <w:rStyle w:val="normaltextrun"/>
          <w:rFonts w:ascii="Calibri" w:hAnsi="Calibri" w:cs="Calibri"/>
          <w:shd w:val="clear" w:color="auto" w:fill="FFFFFF"/>
        </w:rPr>
        <w:t>Gwerthuso</w:t>
      </w:r>
      <w:proofErr w:type="spellEnd"/>
      <w:r>
        <w:rPr>
          <w:rStyle w:val="normaltextrun"/>
          <w:rFonts w:ascii="Calibri" w:hAnsi="Calibri" w:cs="Calibri"/>
          <w:shd w:val="clear" w:color="auto" w:fill="FFFFFF"/>
        </w:rPr>
        <w:t xml:space="preserve"> a </w:t>
      </w:r>
      <w:proofErr w:type="spellStart"/>
      <w:r>
        <w:rPr>
          <w:rStyle w:val="normaltextrun"/>
          <w:rFonts w:ascii="Calibri" w:hAnsi="Calibri" w:cs="Calibri"/>
          <w:shd w:val="clear" w:color="auto" w:fill="FFFFFF"/>
        </w:rPr>
        <w:t>sgorio'r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cyflwyniad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gwerth</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ansoddol</w:t>
      </w:r>
      <w:proofErr w:type="spellEnd"/>
      <w:r>
        <w:rPr>
          <w:rStyle w:val="normaltextrun"/>
          <w:rFonts w:ascii="Calibri" w:hAnsi="Calibri" w:cs="Calibri"/>
          <w:shd w:val="clear" w:color="auto" w:fill="FFFFFF"/>
        </w:rPr>
        <w:t xml:space="preserve"> a </w:t>
      </w:r>
      <w:proofErr w:type="spellStart"/>
      <w:r>
        <w:rPr>
          <w:rStyle w:val="normaltextrun"/>
          <w:rFonts w:ascii="Calibri" w:hAnsi="Calibri" w:cs="Calibri"/>
          <w:shd w:val="clear" w:color="auto" w:fill="FFFFFF"/>
        </w:rPr>
        <w:t>chymdeithasol</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gwerth</w:t>
      </w:r>
      <w:proofErr w:type="spellEnd"/>
      <w:r>
        <w:rPr>
          <w:rStyle w:val="normaltextrun"/>
          <w:rFonts w:ascii="Calibri" w:hAnsi="Calibri" w:cs="Calibri"/>
          <w:shd w:val="clear" w:color="auto" w:fill="FFFFFF"/>
        </w:rPr>
        <w:t xml:space="preserve"> 40% </w:t>
      </w:r>
      <w:proofErr w:type="spellStart"/>
      <w:r>
        <w:rPr>
          <w:rStyle w:val="normaltextrun"/>
          <w:rFonts w:ascii="Calibri" w:hAnsi="Calibri" w:cs="Calibri"/>
          <w:shd w:val="clear" w:color="auto" w:fill="FFFFFF"/>
        </w:rPr>
        <w:t>o</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gyfanswm</w:t>
      </w:r>
      <w:proofErr w:type="spellEnd"/>
      <w:r>
        <w:rPr>
          <w:rStyle w:val="normaltextrun"/>
          <w:rFonts w:ascii="Calibri" w:hAnsi="Calibri" w:cs="Calibri"/>
          <w:shd w:val="clear" w:color="auto" w:fill="FFFFFF"/>
        </w:rPr>
        <w:t xml:space="preserve"> y </w:t>
      </w:r>
      <w:proofErr w:type="spellStart"/>
      <w:r>
        <w:rPr>
          <w:rStyle w:val="normaltextrun"/>
          <w:rFonts w:ascii="Calibri" w:hAnsi="Calibri" w:cs="Calibri"/>
          <w:shd w:val="clear" w:color="auto" w:fill="FFFFFF"/>
        </w:rPr>
        <w:t>marciau</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sydd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gael</w:t>
      </w:r>
      <w:proofErr w:type="spellEnd"/>
      <w:r>
        <w:rPr>
          <w:rStyle w:val="normaltextrun"/>
          <w:rFonts w:ascii="Calibri" w:hAnsi="Calibri" w:cs="Calibri"/>
          <w:shd w:val="clear" w:color="auto" w:fill="FFFFFF"/>
        </w:rPr>
        <w:t>)</w:t>
      </w:r>
    </w:p>
    <w:p w14:paraId="77B30B13" w14:textId="77777777" w:rsidR="00DA4B53" w:rsidRDefault="00DA4B53" w:rsidP="00E11865">
      <w:pPr>
        <w:pStyle w:val="paragraph"/>
        <w:numPr>
          <w:ilvl w:val="0"/>
          <w:numId w:val="32"/>
        </w:numPr>
        <w:spacing w:before="0" w:beforeAutospacing="0" w:after="0" w:afterAutospacing="0"/>
        <w:jc w:val="both"/>
        <w:textAlignment w:val="baseline"/>
        <w:rPr>
          <w:rFonts w:ascii="Calibri" w:hAnsi="Calibri" w:cs="Calibri"/>
        </w:rPr>
      </w:pPr>
      <w:r>
        <w:rPr>
          <w:rStyle w:val="normaltextrun"/>
          <w:rFonts w:ascii="Calibri" w:hAnsi="Calibri" w:cs="Calibri"/>
          <w:shd w:val="clear" w:color="auto" w:fill="FFFFFF"/>
        </w:rPr>
        <w:t xml:space="preserve">Yna </w:t>
      </w:r>
      <w:proofErr w:type="spellStart"/>
      <w:r>
        <w:rPr>
          <w:rStyle w:val="normaltextrun"/>
          <w:rFonts w:ascii="Calibri" w:hAnsi="Calibri" w:cs="Calibri"/>
          <w:shd w:val="clear" w:color="auto" w:fill="FFFFFF"/>
        </w:rPr>
        <w:t>bydd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sgoriau'r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cynigydd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o'r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cyflwyniad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ansoddol</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fframwaith</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prisio</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yn</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cael</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eu</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hychwanegu</w:t>
      </w:r>
      <w:proofErr w:type="spellEnd"/>
      <w:r>
        <w:rPr>
          <w:rStyle w:val="normaltextrun"/>
          <w:rFonts w:ascii="Calibri" w:hAnsi="Calibri" w:cs="Calibri"/>
          <w:shd w:val="clear" w:color="auto" w:fill="FFFFFF"/>
        </w:rPr>
        <w:t xml:space="preserve"> at </w:t>
      </w:r>
      <w:proofErr w:type="spellStart"/>
      <w:r>
        <w:rPr>
          <w:rStyle w:val="normaltextrun"/>
          <w:rFonts w:ascii="Calibri" w:hAnsi="Calibri" w:cs="Calibri"/>
          <w:shd w:val="clear" w:color="auto" w:fill="FFFFFF"/>
        </w:rPr>
        <w:t>ei</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gilydd</w:t>
      </w:r>
      <w:proofErr w:type="spellEnd"/>
      <w:r>
        <w:rPr>
          <w:rStyle w:val="normaltextrun"/>
          <w:rFonts w:ascii="Calibri" w:hAnsi="Calibri" w:cs="Calibri"/>
          <w:shd w:val="clear" w:color="auto" w:fill="FFFFFF"/>
        </w:rPr>
        <w:t xml:space="preserve"> i </w:t>
      </w:r>
      <w:proofErr w:type="spellStart"/>
      <w:r>
        <w:rPr>
          <w:rStyle w:val="normaltextrun"/>
          <w:rFonts w:ascii="Calibri" w:hAnsi="Calibri" w:cs="Calibri"/>
          <w:shd w:val="clear" w:color="auto" w:fill="FFFFFF"/>
        </w:rPr>
        <w:t>roi</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sgôr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gyffredinol</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allan</w:t>
      </w:r>
      <w:proofErr w:type="spellEnd"/>
      <w:r>
        <w:rPr>
          <w:rStyle w:val="normaltextrun"/>
          <w:rFonts w:ascii="Calibri" w:hAnsi="Calibri" w:cs="Calibri"/>
          <w:shd w:val="clear" w:color="auto" w:fill="FFFFFF"/>
        </w:rPr>
        <w:t xml:space="preserve"> o 90 marc (90%)</w:t>
      </w:r>
    </w:p>
    <w:p w14:paraId="2ABCD4CF" w14:textId="77777777" w:rsidR="00DA4B53" w:rsidRDefault="00DA4B53" w:rsidP="00E11865">
      <w:pPr>
        <w:pStyle w:val="paragraph"/>
        <w:numPr>
          <w:ilvl w:val="0"/>
          <w:numId w:val="32"/>
        </w:numPr>
        <w:spacing w:before="0" w:beforeAutospacing="0" w:after="0" w:afterAutospacing="0"/>
        <w:jc w:val="both"/>
        <w:textAlignment w:val="baseline"/>
        <w:rPr>
          <w:rFonts w:ascii="Calibri" w:hAnsi="Calibri" w:cs="Calibri"/>
        </w:rPr>
      </w:pPr>
      <w:proofErr w:type="spellStart"/>
      <w:r>
        <w:rPr>
          <w:rStyle w:val="normaltextrun"/>
          <w:rFonts w:ascii="Calibri" w:hAnsi="Calibri" w:cs="Calibri"/>
          <w:shd w:val="clear" w:color="auto" w:fill="FFFFFF"/>
        </w:rPr>
        <w:t>Gwahoddiad</w:t>
      </w:r>
      <w:proofErr w:type="spellEnd"/>
      <w:r>
        <w:rPr>
          <w:rStyle w:val="normaltextrun"/>
          <w:rFonts w:ascii="Calibri" w:hAnsi="Calibri" w:cs="Calibri"/>
          <w:shd w:val="clear" w:color="auto" w:fill="FFFFFF"/>
        </w:rPr>
        <w:t xml:space="preserve"> i </w:t>
      </w:r>
      <w:proofErr w:type="spellStart"/>
      <w:r>
        <w:rPr>
          <w:rStyle w:val="normaltextrun"/>
          <w:rFonts w:ascii="Calibri" w:hAnsi="Calibri" w:cs="Calibri"/>
          <w:shd w:val="clear" w:color="auto" w:fill="FFFFFF"/>
        </w:rPr>
        <w:t>fynychu</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cyfweliad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lle</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bo'n</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berthnasol</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gwerth</w:t>
      </w:r>
      <w:proofErr w:type="spellEnd"/>
      <w:r>
        <w:rPr>
          <w:rStyle w:val="normaltextrun"/>
          <w:rFonts w:ascii="Calibri" w:hAnsi="Calibri" w:cs="Calibri"/>
          <w:shd w:val="clear" w:color="auto" w:fill="FFFFFF"/>
        </w:rPr>
        <w:t xml:space="preserve"> 10% </w:t>
      </w:r>
      <w:proofErr w:type="spellStart"/>
      <w:r>
        <w:rPr>
          <w:rStyle w:val="normaltextrun"/>
          <w:rFonts w:ascii="Calibri" w:hAnsi="Calibri" w:cs="Calibri"/>
          <w:shd w:val="clear" w:color="auto" w:fill="FFFFFF"/>
        </w:rPr>
        <w:t>o</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gyfanswm</w:t>
      </w:r>
      <w:proofErr w:type="spellEnd"/>
      <w:r>
        <w:rPr>
          <w:rStyle w:val="normaltextrun"/>
          <w:rFonts w:ascii="Calibri" w:hAnsi="Calibri" w:cs="Calibri"/>
          <w:shd w:val="clear" w:color="auto" w:fill="FFFFFF"/>
        </w:rPr>
        <w:t xml:space="preserve"> y </w:t>
      </w:r>
      <w:proofErr w:type="spellStart"/>
      <w:r>
        <w:rPr>
          <w:rStyle w:val="normaltextrun"/>
          <w:rFonts w:ascii="Calibri" w:hAnsi="Calibri" w:cs="Calibri"/>
          <w:shd w:val="clear" w:color="auto" w:fill="FFFFFF"/>
        </w:rPr>
        <w:t>marciau</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sydd</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ar</w:t>
      </w:r>
      <w:proofErr w:type="spellEnd"/>
      <w:r>
        <w:rPr>
          <w:rStyle w:val="normaltextrun"/>
          <w:rFonts w:ascii="Calibri" w:hAnsi="Calibri" w:cs="Calibri"/>
          <w:shd w:val="clear" w:color="auto" w:fill="FFFFFF"/>
        </w:rPr>
        <w:t xml:space="preserve"> </w:t>
      </w:r>
      <w:proofErr w:type="spellStart"/>
      <w:r>
        <w:rPr>
          <w:rStyle w:val="normaltextrun"/>
          <w:rFonts w:ascii="Calibri" w:hAnsi="Calibri" w:cs="Calibri"/>
          <w:shd w:val="clear" w:color="auto" w:fill="FFFFFF"/>
        </w:rPr>
        <w:t>gael</w:t>
      </w:r>
      <w:proofErr w:type="spellEnd"/>
      <w:r>
        <w:rPr>
          <w:rStyle w:val="normaltextrun"/>
          <w:rFonts w:ascii="Calibri" w:hAnsi="Calibri" w:cs="Calibri"/>
          <w:shd w:val="clear" w:color="auto" w:fill="FFFFFF"/>
        </w:rPr>
        <w:t>)</w:t>
      </w:r>
    </w:p>
    <w:p w14:paraId="607598BD" w14:textId="3A39614E" w:rsidR="00B721F0" w:rsidRDefault="000F1DBE" w:rsidP="00B721F0">
      <w:pPr>
        <w:pStyle w:val="Level3"/>
        <w:numPr>
          <w:ilvl w:val="0"/>
          <w:numId w:val="0"/>
        </w:numPr>
        <w:spacing w:after="0"/>
        <w:ind w:left="992" w:hanging="1134"/>
        <w:textAlignment w:val="baseline"/>
        <w:rPr>
          <w:rStyle w:val="normaltextrun"/>
          <w:rFonts w:ascii="Calibri" w:hAnsi="Calibri" w:cs="Calibri"/>
          <w:sz w:val="24"/>
          <w:szCs w:val="24"/>
          <w:shd w:val="clear" w:color="auto" w:fill="FFFFFF"/>
        </w:rPr>
      </w:pPr>
      <w:r>
        <w:rPr>
          <w:rStyle w:val="normaltextrun"/>
          <w:rFonts w:ascii="Calibri" w:hAnsi="Calibri" w:cs="Calibri"/>
          <w:sz w:val="24"/>
          <w:szCs w:val="24"/>
          <w:shd w:val="clear" w:color="auto" w:fill="FFFFFF"/>
        </w:rPr>
        <w:t>1.5.2</w:t>
      </w:r>
      <w:r>
        <w:rPr>
          <w:rStyle w:val="normaltextrun"/>
          <w:rFonts w:ascii="Calibri" w:hAnsi="Calibri" w:cs="Calibri"/>
          <w:sz w:val="24"/>
          <w:szCs w:val="24"/>
          <w:shd w:val="clear" w:color="auto" w:fill="FFFFFF"/>
        </w:rPr>
        <w:tab/>
      </w:r>
      <w:r w:rsidR="00DA4B53" w:rsidRPr="00D176DD">
        <w:rPr>
          <w:rStyle w:val="normaltextrun"/>
          <w:rFonts w:ascii="Calibri" w:hAnsi="Calibri" w:cs="Calibri"/>
          <w:sz w:val="24"/>
          <w:szCs w:val="24"/>
          <w:shd w:val="clear" w:color="auto" w:fill="FFFFFF"/>
        </w:rPr>
        <w:t xml:space="preserve">Ni fydd cynigwyr yn cael eu gwahodd i gyfweld os, ar ôl gwerthuso a chyfanswm eu sgoriau yn dilyn y pris a'r cyflwyniadau ansoddol, mae mwy na 10% (10 marc) rhyngddynt a'r cynigydd sydd â'r sgôr uchaf. Mae hyn oherwydd na fyddai cyfanswm y marciau sydd ar gael ar gyfer y cyfweliad pe bai'n cael eu cael, yn ddigonol iddynt fod yn llwyddiannus i gael y </w:t>
      </w:r>
      <w:r w:rsidR="006A6BFC">
        <w:rPr>
          <w:rStyle w:val="normaltextrun"/>
          <w:rFonts w:ascii="Calibri" w:hAnsi="Calibri" w:cs="Calibri"/>
          <w:sz w:val="24"/>
          <w:szCs w:val="24"/>
          <w:shd w:val="clear" w:color="auto" w:fill="FFFFFF"/>
        </w:rPr>
        <w:t>contrac</w:t>
      </w:r>
      <w:r w:rsidR="00DA4B53" w:rsidRPr="00D176DD">
        <w:rPr>
          <w:rStyle w:val="normaltextrun"/>
          <w:rFonts w:ascii="Calibri" w:hAnsi="Calibri" w:cs="Calibri"/>
          <w:sz w:val="24"/>
          <w:szCs w:val="24"/>
          <w:shd w:val="clear" w:color="auto" w:fill="FFFFFF"/>
        </w:rPr>
        <w:t>t.</w:t>
      </w:r>
    </w:p>
    <w:p w14:paraId="05AF6E5E" w14:textId="77777777" w:rsidR="00B721F0" w:rsidRPr="00B721F0" w:rsidRDefault="00B721F0" w:rsidP="00B721F0">
      <w:pPr>
        <w:pStyle w:val="Level2"/>
        <w:rPr>
          <w:rStyle w:val="normaltextrun"/>
          <w:rFonts w:cs="Calibri"/>
          <w:vanish/>
          <w:sz w:val="24"/>
          <w:szCs w:val="24"/>
          <w:shd w:val="clear" w:color="auto" w:fill="FFFFFF"/>
        </w:rPr>
      </w:pPr>
    </w:p>
    <w:p w14:paraId="78C364A6" w14:textId="77777777" w:rsidR="00B721F0" w:rsidRPr="00B721F0" w:rsidRDefault="00B721F0" w:rsidP="00B721F0">
      <w:pPr>
        <w:pStyle w:val="Level2"/>
        <w:rPr>
          <w:rStyle w:val="normaltextrun"/>
          <w:rFonts w:cs="Calibri"/>
          <w:vanish/>
          <w:sz w:val="24"/>
          <w:szCs w:val="24"/>
          <w:shd w:val="clear" w:color="auto" w:fill="FFFFFF"/>
        </w:rPr>
      </w:pPr>
    </w:p>
    <w:p w14:paraId="46320775" w14:textId="77777777" w:rsidR="00B721F0" w:rsidRPr="00B721F0" w:rsidRDefault="00B721F0" w:rsidP="00B721F0">
      <w:pPr>
        <w:pStyle w:val="Level2"/>
        <w:rPr>
          <w:rStyle w:val="normaltextrun"/>
          <w:rFonts w:cs="Calibri"/>
          <w:vanish/>
          <w:sz w:val="24"/>
          <w:szCs w:val="24"/>
          <w:shd w:val="clear" w:color="auto" w:fill="FFFFFF"/>
        </w:rPr>
      </w:pPr>
    </w:p>
    <w:p w14:paraId="5C419865" w14:textId="77777777" w:rsidR="00B721F0" w:rsidRPr="00B721F0" w:rsidRDefault="00B721F0" w:rsidP="00B721F0">
      <w:pPr>
        <w:pStyle w:val="Level3"/>
        <w:rPr>
          <w:rStyle w:val="normaltextrun"/>
          <w:rFonts w:cs="Calibri"/>
          <w:vanish/>
          <w:sz w:val="24"/>
          <w:szCs w:val="24"/>
          <w:shd w:val="clear" w:color="auto" w:fill="FFFFFF"/>
        </w:rPr>
      </w:pPr>
    </w:p>
    <w:p w14:paraId="641DCC87" w14:textId="77777777" w:rsidR="00B721F0" w:rsidRPr="00B721F0" w:rsidRDefault="00B721F0" w:rsidP="00B721F0">
      <w:pPr>
        <w:pStyle w:val="Level3"/>
        <w:rPr>
          <w:rStyle w:val="normaltextrun"/>
          <w:rFonts w:cs="Calibri"/>
          <w:vanish/>
          <w:sz w:val="24"/>
          <w:szCs w:val="24"/>
          <w:shd w:val="clear" w:color="auto" w:fill="FFFFFF"/>
        </w:rPr>
      </w:pPr>
    </w:p>
    <w:p w14:paraId="1EB3D5C2" w14:textId="5B804D2E" w:rsidR="00DA4B53" w:rsidRDefault="00B721F0" w:rsidP="00B721F0">
      <w:pPr>
        <w:pStyle w:val="Level3"/>
        <w:ind w:left="993" w:hanging="1135"/>
        <w:rPr>
          <w:rStyle w:val="normaltextrun"/>
          <w:rFonts w:ascii="Calibri" w:hAnsi="Calibri" w:cs="Calibri"/>
          <w:sz w:val="24"/>
          <w:szCs w:val="24"/>
          <w:shd w:val="clear" w:color="auto" w:fill="FFFFFF"/>
        </w:rPr>
      </w:pPr>
      <w:r w:rsidRPr="00B721F0">
        <w:rPr>
          <w:rStyle w:val="normaltextrun"/>
          <w:rFonts w:ascii="Calibri" w:hAnsi="Calibri" w:cs="Calibri"/>
          <w:sz w:val="24"/>
          <w:szCs w:val="24"/>
          <w:shd w:val="clear" w:color="auto" w:fill="FFFFFF"/>
        </w:rPr>
        <w:t>Y</w:t>
      </w:r>
      <w:r w:rsidR="00DA4B53" w:rsidRPr="00B721F0">
        <w:rPr>
          <w:rStyle w:val="normaltextrun"/>
          <w:rFonts w:ascii="Calibri" w:hAnsi="Calibri" w:cs="Calibri"/>
          <w:sz w:val="24"/>
          <w:szCs w:val="24"/>
          <w:shd w:val="clear" w:color="auto" w:fill="FFFFFF"/>
        </w:rPr>
        <w:t>n dilyn y broses gyfweld, bydd sgoriau cynigwyr yn cael eu hychwanegu at ei gilydd i roi cyfanswm sgôr allan o 100 (100%). Bwriad Adra yw y bydd y darparwr Gwasanaeth sydd â'r sgôr uchaf yn gyffredinol yn llwyddiannus i gael y contract.</w:t>
      </w:r>
    </w:p>
    <w:p w14:paraId="13B0CADD" w14:textId="67A1242D" w:rsidR="009859C1" w:rsidRPr="004F2CD8" w:rsidRDefault="002C79DE" w:rsidP="00170F0D">
      <w:pPr>
        <w:pStyle w:val="Level1"/>
        <w:numPr>
          <w:ilvl w:val="0"/>
          <w:numId w:val="0"/>
        </w:numPr>
        <w:rPr>
          <w:rFonts w:asciiTheme="minorHAnsi" w:hAnsiTheme="minorHAnsi" w:cstheme="minorHAnsi"/>
          <w:b/>
          <w:bCs/>
          <w:sz w:val="24"/>
          <w:szCs w:val="24"/>
        </w:rPr>
      </w:pPr>
      <w:r w:rsidRPr="00972A9B">
        <w:rPr>
          <w:b/>
          <w:bCs/>
        </w:rPr>
        <w:t>*</w:t>
      </w:r>
      <w:r w:rsidR="009859C1" w:rsidRPr="00972A9B">
        <w:rPr>
          <w:rFonts w:asciiTheme="minorHAnsi" w:hAnsiTheme="minorHAnsi" w:cstheme="minorHAnsi"/>
          <w:b/>
          <w:bCs/>
          <w:sz w:val="24"/>
          <w:szCs w:val="24"/>
        </w:rPr>
        <w:t xml:space="preserve">Mae Adra wedi clustnodi </w:t>
      </w:r>
      <w:r w:rsidR="00972A9B" w:rsidRPr="00972A9B">
        <w:rPr>
          <w:rFonts w:asciiTheme="minorHAnsi" w:hAnsiTheme="minorHAnsi" w:cstheme="minorHAnsi"/>
          <w:b/>
          <w:bCs/>
          <w:sz w:val="24"/>
          <w:szCs w:val="24"/>
        </w:rPr>
        <w:t>D</w:t>
      </w:r>
      <w:r w:rsidR="009859C1" w:rsidRPr="00972A9B">
        <w:rPr>
          <w:rFonts w:asciiTheme="minorHAnsi" w:hAnsiTheme="minorHAnsi" w:cstheme="minorHAnsi"/>
          <w:b/>
          <w:bCs/>
          <w:sz w:val="24"/>
          <w:szCs w:val="24"/>
        </w:rPr>
        <w:t xml:space="preserve">ydd </w:t>
      </w:r>
      <w:r w:rsidR="00972A9B" w:rsidRPr="00972A9B">
        <w:rPr>
          <w:rFonts w:asciiTheme="minorHAnsi" w:hAnsiTheme="minorHAnsi" w:cstheme="minorHAnsi"/>
          <w:b/>
          <w:bCs/>
          <w:sz w:val="24"/>
          <w:szCs w:val="24"/>
        </w:rPr>
        <w:t xml:space="preserve">Llun 27 a Dydd </w:t>
      </w:r>
      <w:r w:rsidR="008B72A6" w:rsidRPr="00972A9B">
        <w:rPr>
          <w:rFonts w:asciiTheme="minorHAnsi" w:hAnsiTheme="minorHAnsi" w:cstheme="minorHAnsi"/>
          <w:b/>
          <w:bCs/>
          <w:sz w:val="24"/>
          <w:szCs w:val="24"/>
        </w:rPr>
        <w:t xml:space="preserve">Mawrth </w:t>
      </w:r>
      <w:r w:rsidR="007613DF" w:rsidRPr="00972A9B">
        <w:rPr>
          <w:rFonts w:asciiTheme="minorHAnsi" w:hAnsiTheme="minorHAnsi" w:cstheme="minorHAnsi"/>
          <w:b/>
          <w:bCs/>
          <w:sz w:val="24"/>
          <w:szCs w:val="24"/>
        </w:rPr>
        <w:t>2</w:t>
      </w:r>
      <w:r w:rsidR="00972A9B" w:rsidRPr="00972A9B">
        <w:rPr>
          <w:rFonts w:asciiTheme="minorHAnsi" w:hAnsiTheme="minorHAnsi" w:cstheme="minorHAnsi"/>
          <w:b/>
          <w:bCs/>
          <w:sz w:val="24"/>
          <w:szCs w:val="24"/>
        </w:rPr>
        <w:t>8</w:t>
      </w:r>
      <w:r w:rsidR="007613DF" w:rsidRPr="00972A9B">
        <w:rPr>
          <w:rFonts w:asciiTheme="minorHAnsi" w:hAnsiTheme="minorHAnsi" w:cstheme="minorHAnsi"/>
          <w:b/>
          <w:bCs/>
          <w:sz w:val="24"/>
          <w:szCs w:val="24"/>
        </w:rPr>
        <w:t xml:space="preserve"> </w:t>
      </w:r>
      <w:r w:rsidR="00524D32" w:rsidRPr="00972A9B">
        <w:rPr>
          <w:rFonts w:asciiTheme="minorHAnsi" w:hAnsiTheme="minorHAnsi" w:cstheme="minorHAnsi"/>
          <w:b/>
          <w:bCs/>
          <w:sz w:val="24"/>
          <w:szCs w:val="24"/>
        </w:rPr>
        <w:t>o O</w:t>
      </w:r>
      <w:r w:rsidR="007613DF" w:rsidRPr="00972A9B">
        <w:rPr>
          <w:rFonts w:asciiTheme="minorHAnsi" w:hAnsiTheme="minorHAnsi" w:cstheme="minorHAnsi"/>
          <w:b/>
          <w:bCs/>
          <w:sz w:val="24"/>
          <w:szCs w:val="24"/>
        </w:rPr>
        <w:t>rffennaf</w:t>
      </w:r>
      <w:r w:rsidR="009859C1" w:rsidRPr="00972A9B">
        <w:rPr>
          <w:rFonts w:asciiTheme="minorHAnsi" w:hAnsiTheme="minorHAnsi" w:cstheme="minorHAnsi"/>
          <w:b/>
          <w:bCs/>
          <w:sz w:val="24"/>
          <w:szCs w:val="24"/>
        </w:rPr>
        <w:t xml:space="preserve"> 2026 ar gyfer cyfweliadau. Mae Adra yn bwriadu cyhoeddi'r llythyrau gwahoddiad cyfweliad trwy e-bost i gynigwyr erbyn 5</w:t>
      </w:r>
      <w:r w:rsidR="00524D32" w:rsidRPr="00972A9B">
        <w:rPr>
          <w:rFonts w:asciiTheme="minorHAnsi" w:hAnsiTheme="minorHAnsi" w:cstheme="minorHAnsi"/>
          <w:b/>
          <w:bCs/>
          <w:sz w:val="24"/>
          <w:szCs w:val="24"/>
        </w:rPr>
        <w:t>yh</w:t>
      </w:r>
      <w:r w:rsidR="009859C1" w:rsidRPr="00972A9B">
        <w:rPr>
          <w:rFonts w:asciiTheme="minorHAnsi" w:hAnsiTheme="minorHAnsi" w:cstheme="minorHAnsi"/>
          <w:b/>
          <w:bCs/>
          <w:sz w:val="24"/>
          <w:szCs w:val="24"/>
        </w:rPr>
        <w:t xml:space="preserve"> ddydd Llun y </w:t>
      </w:r>
      <w:r w:rsidR="00524D32" w:rsidRPr="00972A9B">
        <w:rPr>
          <w:rFonts w:asciiTheme="minorHAnsi" w:hAnsiTheme="minorHAnsi" w:cstheme="minorHAnsi"/>
          <w:b/>
          <w:bCs/>
          <w:sz w:val="24"/>
          <w:szCs w:val="24"/>
        </w:rPr>
        <w:t>13</w:t>
      </w:r>
      <w:r w:rsidR="009859C1" w:rsidRPr="00972A9B">
        <w:rPr>
          <w:rFonts w:asciiTheme="minorHAnsi" w:hAnsiTheme="minorHAnsi" w:cstheme="minorHAnsi"/>
          <w:b/>
          <w:bCs/>
          <w:sz w:val="24"/>
          <w:szCs w:val="24"/>
        </w:rPr>
        <w:t xml:space="preserve"> o </w:t>
      </w:r>
      <w:r w:rsidR="00524D32" w:rsidRPr="00972A9B">
        <w:rPr>
          <w:rFonts w:asciiTheme="minorHAnsi" w:hAnsiTheme="minorHAnsi" w:cstheme="minorHAnsi"/>
          <w:b/>
          <w:bCs/>
          <w:sz w:val="24"/>
          <w:szCs w:val="24"/>
        </w:rPr>
        <w:t>Orffennaf</w:t>
      </w:r>
      <w:r w:rsidR="009859C1" w:rsidRPr="00972A9B">
        <w:rPr>
          <w:rFonts w:asciiTheme="minorHAnsi" w:hAnsiTheme="minorHAnsi" w:cstheme="minorHAnsi"/>
          <w:b/>
          <w:bCs/>
          <w:sz w:val="24"/>
          <w:szCs w:val="24"/>
        </w:rPr>
        <w:t xml:space="preserve"> 2026 i gadarnhau amseroedd.</w:t>
      </w:r>
      <w:r w:rsidR="009859C1" w:rsidRPr="004F2CD8">
        <w:rPr>
          <w:rFonts w:asciiTheme="minorHAnsi" w:hAnsiTheme="minorHAnsi" w:cstheme="minorHAnsi"/>
          <w:b/>
          <w:bCs/>
          <w:sz w:val="24"/>
          <w:szCs w:val="24"/>
        </w:rPr>
        <w:t> </w:t>
      </w:r>
    </w:p>
    <w:p w14:paraId="00633B1C" w14:textId="77777777" w:rsidR="009859C1" w:rsidRPr="004F2CD8" w:rsidRDefault="009859C1" w:rsidP="00170F0D">
      <w:pPr>
        <w:pStyle w:val="Level1"/>
        <w:numPr>
          <w:ilvl w:val="0"/>
          <w:numId w:val="0"/>
        </w:numPr>
        <w:rPr>
          <w:rFonts w:asciiTheme="minorHAnsi" w:hAnsiTheme="minorHAnsi" w:cstheme="minorHAnsi"/>
          <w:b/>
          <w:bCs/>
          <w:sz w:val="24"/>
          <w:szCs w:val="24"/>
        </w:rPr>
      </w:pPr>
      <w:r w:rsidRPr="004F2CD8">
        <w:rPr>
          <w:rFonts w:asciiTheme="minorHAnsi" w:hAnsiTheme="minorHAnsi" w:cstheme="minorHAnsi"/>
          <w:b/>
          <w:bCs/>
          <w:sz w:val="24"/>
          <w:szCs w:val="24"/>
        </w:rPr>
        <w:t>Cynhelir cyfweliadau at y diben arddangosiad Porth Digidol i sicrhau aliniad â gofynion Adra a amlinellir yn Fanyleb Cyfrol 3 a Ch4 yr Ymateb Technegol ac unrhyw eglurder arall.</w:t>
      </w:r>
    </w:p>
    <w:p w14:paraId="79DF44D6" w14:textId="77777777" w:rsidR="009859C1" w:rsidRPr="009859C1" w:rsidRDefault="009859C1" w:rsidP="00170F0D">
      <w:pPr>
        <w:pStyle w:val="Level1"/>
        <w:numPr>
          <w:ilvl w:val="0"/>
          <w:numId w:val="0"/>
        </w:numPr>
        <w:rPr>
          <w:rFonts w:asciiTheme="minorHAnsi" w:hAnsiTheme="minorHAnsi" w:cstheme="minorHAnsi"/>
          <w:b/>
          <w:bCs/>
          <w:sz w:val="24"/>
          <w:szCs w:val="24"/>
        </w:rPr>
      </w:pPr>
      <w:r w:rsidRPr="004F2CD8">
        <w:rPr>
          <w:rFonts w:asciiTheme="minorHAnsi" w:hAnsiTheme="minorHAnsi" w:cstheme="minorHAnsi"/>
          <w:b/>
          <w:bCs/>
          <w:sz w:val="24"/>
          <w:szCs w:val="24"/>
        </w:rPr>
        <w:t xml:space="preserve">Cynhelir y cyfweliadau yn ein swyddfeydd yn Nhŷ Coch, Parc Menai, Bangor </w:t>
      </w:r>
    </w:p>
    <w:p w14:paraId="52F1A2E4" w14:textId="0560B145" w:rsidR="002C79DE" w:rsidRPr="002C79DE" w:rsidRDefault="002C79DE" w:rsidP="002C79DE">
      <w:pPr>
        <w:rPr>
          <w:lang w:eastAsia="en-GB"/>
        </w:rPr>
      </w:pPr>
    </w:p>
    <w:p w14:paraId="2CB4391E" w14:textId="77777777" w:rsidR="00B607CD" w:rsidRDefault="00B607CD" w:rsidP="00437F43">
      <w:pPr>
        <w:rPr>
          <w:rFonts w:asciiTheme="minorHAnsi" w:eastAsia="Times New Roman" w:hAnsiTheme="minorHAnsi" w:cs="Arial"/>
          <w:b/>
          <w:sz w:val="24"/>
          <w:szCs w:val="21"/>
          <w:shd w:val="clear" w:color="auto" w:fill="FFFFFF"/>
          <w:lang w:eastAsia="en-GB"/>
        </w:rPr>
      </w:pPr>
    </w:p>
    <w:p w14:paraId="2FA099EA" w14:textId="77777777" w:rsidR="00B607CD" w:rsidRDefault="00B607CD" w:rsidP="00437F43">
      <w:pPr>
        <w:rPr>
          <w:rFonts w:asciiTheme="minorHAnsi" w:eastAsia="Times New Roman" w:hAnsiTheme="minorHAnsi" w:cs="Arial"/>
          <w:b/>
          <w:sz w:val="24"/>
          <w:szCs w:val="21"/>
          <w:shd w:val="clear" w:color="auto" w:fill="FFFFFF"/>
          <w:lang w:eastAsia="en-GB"/>
        </w:rPr>
      </w:pPr>
    </w:p>
    <w:p w14:paraId="33CEEB7B" w14:textId="77777777" w:rsidR="00B607CD" w:rsidRDefault="00B607CD" w:rsidP="00437F43">
      <w:pPr>
        <w:rPr>
          <w:rFonts w:asciiTheme="minorHAnsi" w:eastAsia="Times New Roman" w:hAnsiTheme="minorHAnsi" w:cs="Arial"/>
          <w:b/>
          <w:sz w:val="24"/>
          <w:szCs w:val="21"/>
          <w:shd w:val="clear" w:color="auto" w:fill="FFFFFF"/>
          <w:lang w:eastAsia="en-GB"/>
        </w:rPr>
      </w:pPr>
    </w:p>
    <w:p w14:paraId="34948FF1" w14:textId="77777777" w:rsidR="009859C1" w:rsidRDefault="009859C1" w:rsidP="00437F43">
      <w:pPr>
        <w:rPr>
          <w:rFonts w:asciiTheme="minorHAnsi" w:eastAsia="Times New Roman" w:hAnsiTheme="minorHAnsi" w:cs="Arial"/>
          <w:b/>
          <w:sz w:val="24"/>
          <w:szCs w:val="21"/>
          <w:shd w:val="clear" w:color="auto" w:fill="FFFFFF"/>
          <w:lang w:eastAsia="en-GB"/>
        </w:rPr>
      </w:pPr>
    </w:p>
    <w:p w14:paraId="6503AFD0" w14:textId="77777777" w:rsidR="009859C1" w:rsidRDefault="009859C1" w:rsidP="00437F43">
      <w:pPr>
        <w:rPr>
          <w:rFonts w:asciiTheme="minorHAnsi" w:eastAsia="Times New Roman" w:hAnsiTheme="minorHAnsi" w:cs="Arial"/>
          <w:b/>
          <w:sz w:val="24"/>
          <w:szCs w:val="21"/>
          <w:shd w:val="clear" w:color="auto" w:fill="FFFFFF"/>
          <w:lang w:eastAsia="en-GB"/>
        </w:rPr>
      </w:pPr>
    </w:p>
    <w:p w14:paraId="1E50DDAD" w14:textId="77777777" w:rsidR="009859C1" w:rsidRDefault="009859C1" w:rsidP="00437F43">
      <w:pPr>
        <w:rPr>
          <w:rFonts w:asciiTheme="minorHAnsi" w:eastAsia="Times New Roman" w:hAnsiTheme="minorHAnsi" w:cs="Arial"/>
          <w:b/>
          <w:sz w:val="24"/>
          <w:szCs w:val="21"/>
          <w:shd w:val="clear" w:color="auto" w:fill="FFFFFF"/>
          <w:lang w:eastAsia="en-GB"/>
        </w:rPr>
      </w:pPr>
    </w:p>
    <w:p w14:paraId="18C4189A" w14:textId="77777777" w:rsidR="009859C1" w:rsidRDefault="009859C1" w:rsidP="00437F43">
      <w:pPr>
        <w:rPr>
          <w:rFonts w:asciiTheme="minorHAnsi" w:eastAsia="Times New Roman" w:hAnsiTheme="minorHAnsi" w:cs="Arial"/>
          <w:b/>
          <w:sz w:val="24"/>
          <w:szCs w:val="21"/>
          <w:shd w:val="clear" w:color="auto" w:fill="FFFFFF"/>
          <w:lang w:eastAsia="en-GB"/>
        </w:rPr>
      </w:pPr>
    </w:p>
    <w:p w14:paraId="67521886" w14:textId="77777777" w:rsidR="009859C1" w:rsidRDefault="009859C1" w:rsidP="00437F43">
      <w:pPr>
        <w:rPr>
          <w:rFonts w:asciiTheme="minorHAnsi" w:eastAsia="Times New Roman" w:hAnsiTheme="minorHAnsi" w:cs="Arial"/>
          <w:b/>
          <w:sz w:val="24"/>
          <w:szCs w:val="21"/>
          <w:shd w:val="clear" w:color="auto" w:fill="FFFFFF"/>
          <w:lang w:eastAsia="en-GB"/>
        </w:rPr>
      </w:pPr>
    </w:p>
    <w:p w14:paraId="7FABAA8D" w14:textId="77777777" w:rsidR="009859C1" w:rsidRDefault="009859C1" w:rsidP="00437F43">
      <w:pPr>
        <w:rPr>
          <w:rFonts w:asciiTheme="minorHAnsi" w:eastAsia="Times New Roman" w:hAnsiTheme="minorHAnsi" w:cs="Arial"/>
          <w:b/>
          <w:sz w:val="24"/>
          <w:szCs w:val="21"/>
          <w:shd w:val="clear" w:color="auto" w:fill="FFFFFF"/>
          <w:lang w:eastAsia="en-GB"/>
        </w:rPr>
      </w:pPr>
    </w:p>
    <w:p w14:paraId="706CBCE5" w14:textId="77777777" w:rsidR="00B607CD" w:rsidRDefault="00B607CD" w:rsidP="00437F43">
      <w:pPr>
        <w:rPr>
          <w:rFonts w:asciiTheme="minorHAnsi" w:eastAsia="Times New Roman" w:hAnsiTheme="minorHAnsi" w:cs="Arial"/>
          <w:b/>
          <w:sz w:val="24"/>
          <w:szCs w:val="21"/>
          <w:shd w:val="clear" w:color="auto" w:fill="FFFFFF"/>
          <w:lang w:eastAsia="en-GB"/>
        </w:rPr>
      </w:pPr>
    </w:p>
    <w:p w14:paraId="1DD715E6" w14:textId="749B6759" w:rsidR="00BC7F29" w:rsidRPr="00190B07" w:rsidRDefault="00BC7F29" w:rsidP="00E7227A">
      <w:pPr>
        <w:jc w:val="center"/>
        <w:rPr>
          <w:rFonts w:asciiTheme="minorHAnsi" w:hAnsiTheme="minorHAnsi" w:cstheme="minorHAnsi"/>
          <w:b/>
          <w:sz w:val="24"/>
          <w:szCs w:val="24"/>
        </w:rPr>
      </w:pPr>
      <w:r>
        <w:rPr>
          <w:rFonts w:asciiTheme="minorHAnsi" w:hAnsiTheme="minorHAnsi"/>
          <w:b/>
          <w:sz w:val="24"/>
        </w:rPr>
        <w:lastRenderedPageBreak/>
        <w:t>ATODIAD  5</w:t>
      </w:r>
    </w:p>
    <w:p w14:paraId="35E8B5FC" w14:textId="7F58429E" w:rsidR="00B532B6" w:rsidRPr="00190B07" w:rsidRDefault="4452295C" w:rsidP="00BC7F29">
      <w:pPr>
        <w:jc w:val="center"/>
        <w:rPr>
          <w:rFonts w:asciiTheme="minorHAnsi" w:hAnsiTheme="minorHAnsi"/>
          <w:b/>
          <w:sz w:val="24"/>
          <w:szCs w:val="24"/>
        </w:rPr>
      </w:pPr>
      <w:r>
        <w:rPr>
          <w:rFonts w:asciiTheme="minorHAnsi" w:hAnsiTheme="minorHAnsi"/>
          <w:b/>
          <w:sz w:val="24"/>
        </w:rPr>
        <w:t>RHESTR WIRIO’R CYNIGYDD</w:t>
      </w:r>
    </w:p>
    <w:p w14:paraId="748A28D9" w14:textId="53D0F8E8" w:rsidR="00BC7F29" w:rsidRPr="00AD6ABD" w:rsidRDefault="00BC7F29" w:rsidP="00BC7F29">
      <w:pPr>
        <w:jc w:val="both"/>
        <w:rPr>
          <w:rFonts w:asciiTheme="minorHAnsi" w:hAnsiTheme="minorHAnsi" w:cstheme="minorHAnsi"/>
          <w:sz w:val="24"/>
          <w:szCs w:val="24"/>
        </w:rPr>
      </w:pPr>
      <w:r>
        <w:rPr>
          <w:rFonts w:asciiTheme="minorHAnsi" w:hAnsiTheme="minorHAnsi"/>
          <w:sz w:val="24"/>
        </w:rPr>
        <w:t xml:space="preserve">Cyn cyflwyno eich tendr wedi'i gwblhau, gwnewch amser i sicrhau eich bod wedi cwblhau eich cyflwyniad yn llawn ac wedi cynnwys yr holl wybodaeth gefnogol berthnasol.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rPr>
            </w:pPr>
            <w:r>
              <w:rPr>
                <w:rFonts w:asciiTheme="minorHAnsi" w:hAnsiTheme="minorHAnsi"/>
                <w:sz w:val="24"/>
              </w:rPr>
              <w:t>Gofyniad</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sz w:val="24"/>
              </w:rPr>
              <w:t>Wedi’i gwblhau?</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Pr>
                <w:rFonts w:asciiTheme="minorHAnsi" w:hAnsiTheme="minorHAnsi"/>
                <w:b w:val="0"/>
                <w:sz w:val="24"/>
              </w:rPr>
              <w:t>Tystysgrif Peidio â Chyd-dwyllo wedi ei gynnwys â’r cyflwyniad</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05316C65" w14:textId="6E43B1CF" w:rsidR="00C50783" w:rsidRDefault="00323741" w:rsidP="00900526">
            <w:pPr>
              <w:rPr>
                <w:rFonts w:asciiTheme="minorHAnsi" w:hAnsiTheme="minorHAnsi"/>
                <w:bCs w:val="0"/>
                <w:sz w:val="24"/>
              </w:rPr>
            </w:pPr>
            <w:r w:rsidRPr="00323741">
              <w:rPr>
                <w:rFonts w:asciiTheme="minorHAnsi" w:hAnsiTheme="minorHAnsi"/>
                <w:b w:val="0"/>
                <w:sz w:val="24"/>
              </w:rPr>
              <w:t xml:space="preserve">Datganiad diamwys wedi'i nodi ar eich pennawd llythyr eich hun eich bod yn derbyn y ffurf Cytundeb fel y nodir yn Cyfrol </w:t>
            </w:r>
            <w:r w:rsidR="00BD4B83">
              <w:rPr>
                <w:rFonts w:asciiTheme="minorHAnsi" w:hAnsiTheme="minorHAnsi"/>
                <w:b w:val="0"/>
                <w:sz w:val="24"/>
              </w:rPr>
              <w:t>Pump</w:t>
            </w:r>
            <w:r w:rsidRPr="00323741">
              <w:rPr>
                <w:rFonts w:asciiTheme="minorHAnsi" w:hAnsiTheme="minorHAnsi"/>
                <w:b w:val="0"/>
                <w:sz w:val="24"/>
              </w:rPr>
              <w:t xml:space="preserve"> heb ddiwygio.</w:t>
            </w:r>
          </w:p>
          <w:p w14:paraId="014ECD1C" w14:textId="77777777" w:rsidR="00323741" w:rsidRPr="00E2601D" w:rsidRDefault="00323741" w:rsidP="00900526">
            <w:pPr>
              <w:rPr>
                <w:rFonts w:asciiTheme="minorHAnsi" w:hAnsiTheme="minorHAnsi"/>
                <w:b w:val="0"/>
                <w:bCs w:val="0"/>
                <w:sz w:val="24"/>
                <w:szCs w:val="24"/>
                <w:highlight w:val="yellow"/>
              </w:rPr>
            </w:pPr>
          </w:p>
          <w:p w14:paraId="6221E937" w14:textId="6950EDD2" w:rsidR="00D32091" w:rsidRPr="00E2601D" w:rsidRDefault="00427A99" w:rsidP="00900526">
            <w:pPr>
              <w:rPr>
                <w:rFonts w:asciiTheme="minorHAnsi" w:hAnsiTheme="minorHAnsi"/>
                <w:b w:val="0"/>
                <w:sz w:val="24"/>
                <w:szCs w:val="24"/>
                <w:highlight w:val="yellow"/>
              </w:rPr>
            </w:pPr>
            <w:r>
              <w:rPr>
                <w:rFonts w:asciiTheme="minorHAnsi" w:hAnsiTheme="minorHAnsi"/>
                <w:sz w:val="24"/>
              </w:rPr>
              <w:t xml:space="preserve">Bydd hyn yn cynnwys derbyn </w:t>
            </w:r>
            <w:r w:rsidR="00521DA9">
              <w:rPr>
                <w:rFonts w:asciiTheme="minorHAnsi" w:hAnsiTheme="minorHAnsi"/>
                <w:sz w:val="24"/>
              </w:rPr>
              <w:t>polisïau</w:t>
            </w:r>
            <w:r>
              <w:rPr>
                <w:rFonts w:asciiTheme="minorHAnsi" w:hAnsiTheme="minorHAnsi"/>
                <w:sz w:val="24"/>
              </w:rPr>
              <w:t xml:space="preserve"> Adra sydd ynghlwm â’r pecyn tendro yma yng nghyfrol wyth a pharodrwydd i gael eu rhwymo gan y </w:t>
            </w:r>
            <w:r w:rsidR="00521DA9">
              <w:rPr>
                <w:rFonts w:asciiTheme="minorHAnsi" w:hAnsiTheme="minorHAnsi"/>
                <w:sz w:val="24"/>
              </w:rPr>
              <w:t>polisïau</w:t>
            </w:r>
            <w:r>
              <w:rPr>
                <w:rFonts w:asciiTheme="minorHAnsi" w:hAnsiTheme="minorHAnsi"/>
                <w:sz w:val="24"/>
              </w:rPr>
              <w:t xml:space="preserve"> yma wrth ymgymryd â chytundeb gydag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Fframwaith Brisio wedi'i gwblhau</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Cais Ansoddol Llawn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6C4F6D" w:rsidRPr="00AD6ABD" w14:paraId="29F4F055"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E2984D0" w14:textId="21E00F3C" w:rsidR="006C4F6D" w:rsidRPr="006C4F6D" w:rsidRDefault="007963B5" w:rsidP="00900526">
            <w:pPr>
              <w:rPr>
                <w:rFonts w:asciiTheme="minorHAnsi" w:hAnsiTheme="minorHAnsi"/>
                <w:b w:val="0"/>
                <w:bCs w:val="0"/>
                <w:sz w:val="24"/>
              </w:rPr>
            </w:pPr>
            <w:r w:rsidRPr="00983FFB">
              <w:rPr>
                <w:rFonts w:asciiTheme="minorHAnsi" w:hAnsiTheme="minorHAnsi"/>
                <w:b w:val="0"/>
                <w:bCs w:val="0"/>
                <w:sz w:val="24"/>
              </w:rPr>
              <w:t>Datganiad</w:t>
            </w:r>
            <w:r w:rsidR="007C7F8B" w:rsidRPr="00983FFB">
              <w:rPr>
                <w:rFonts w:asciiTheme="minorHAnsi" w:hAnsiTheme="minorHAnsi"/>
                <w:b w:val="0"/>
                <w:bCs w:val="0"/>
                <w:sz w:val="24"/>
              </w:rPr>
              <w:t xml:space="preserve"> </w:t>
            </w:r>
            <w:r w:rsidR="00983FFB" w:rsidRPr="00983FFB">
              <w:rPr>
                <w:rFonts w:asciiTheme="minorHAnsi" w:hAnsiTheme="minorHAnsi"/>
                <w:b w:val="0"/>
                <w:bCs w:val="0"/>
                <w:sz w:val="24"/>
              </w:rPr>
              <w:t>dull</w:t>
            </w:r>
            <w:r w:rsidR="006C4F6D" w:rsidRPr="00983FFB">
              <w:rPr>
                <w:rFonts w:asciiTheme="minorHAnsi" w:hAnsiTheme="minorHAnsi"/>
                <w:b w:val="0"/>
                <w:bCs w:val="0"/>
                <w:sz w:val="24"/>
              </w:rPr>
              <w:t xml:space="preserve"> arfaethedig i gynnwys yr holl elfennau beirniadol</w:t>
            </w:r>
            <w:r w:rsidR="000B07F3" w:rsidRPr="00983FFB">
              <w:rPr>
                <w:rFonts w:asciiTheme="minorHAnsi" w:hAnsiTheme="minorHAnsi"/>
                <w:b w:val="0"/>
                <w:bCs w:val="0"/>
                <w:sz w:val="24"/>
              </w:rPr>
              <w:t xml:space="preserve">  </w:t>
            </w:r>
            <w:r w:rsidR="006C4F6D" w:rsidRPr="00983FFB">
              <w:rPr>
                <w:rFonts w:asciiTheme="minorHAnsi" w:hAnsiTheme="minorHAnsi"/>
                <w:b w:val="0"/>
                <w:bCs w:val="0"/>
                <w:sz w:val="24"/>
              </w:rPr>
              <w:t>/</w:t>
            </w:r>
            <w:r w:rsidR="000B07F3" w:rsidRPr="00983FFB">
              <w:rPr>
                <w:rFonts w:asciiTheme="minorHAnsi" w:hAnsiTheme="minorHAnsi"/>
                <w:b w:val="0"/>
                <w:bCs w:val="0"/>
                <w:sz w:val="24"/>
              </w:rPr>
              <w:t xml:space="preserve"> </w:t>
            </w:r>
            <w:r w:rsidR="006C4F6D" w:rsidRPr="00983FFB">
              <w:rPr>
                <w:rFonts w:asciiTheme="minorHAnsi" w:hAnsiTheme="minorHAnsi"/>
                <w:b w:val="0"/>
                <w:bCs w:val="0"/>
                <w:sz w:val="24"/>
              </w:rPr>
              <w:t>allweddol</w:t>
            </w:r>
            <w:r w:rsidR="000B07F3" w:rsidRPr="00983FFB">
              <w:rPr>
                <w:rFonts w:asciiTheme="minorHAnsi" w:hAnsiTheme="minorHAnsi"/>
                <w:b w:val="0"/>
                <w:bCs w:val="0"/>
                <w:sz w:val="24"/>
              </w:rPr>
              <w:t xml:space="preserve"> </w:t>
            </w:r>
            <w:r w:rsidR="006C4F6D" w:rsidRPr="00983FFB">
              <w:rPr>
                <w:rFonts w:asciiTheme="minorHAnsi" w:hAnsiTheme="minorHAnsi"/>
                <w:b w:val="0"/>
                <w:bCs w:val="0"/>
                <w:sz w:val="24"/>
              </w:rPr>
              <w:t>/ carreg filltir</w:t>
            </w:r>
            <w:r w:rsidR="006C4F6D" w:rsidRPr="006C4F6D">
              <w:rPr>
                <w:rFonts w:asciiTheme="minorHAnsi" w:hAnsiTheme="minorHAnsi"/>
                <w:b w:val="0"/>
                <w:bCs w:val="0"/>
                <w:sz w:val="24"/>
              </w:rPr>
              <w:t> </w:t>
            </w:r>
          </w:p>
        </w:tc>
        <w:tc>
          <w:tcPr>
            <w:tcW w:w="1511" w:type="dxa"/>
            <w:vAlign w:val="center"/>
          </w:tcPr>
          <w:p w14:paraId="49D921DD" w14:textId="77777777" w:rsidR="006C4F6D" w:rsidRPr="00AD6ABD" w:rsidRDefault="006C4F6D"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Wedi cwblhau Cod Ymddygiad Cyflenwr</w:t>
            </w:r>
          </w:p>
        </w:tc>
        <w:tc>
          <w:tcPr>
            <w:tcW w:w="1511" w:type="dxa"/>
            <w:vAlign w:val="center"/>
          </w:tcPr>
          <w:p w14:paraId="4D86102F"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Pr>
                <w:rFonts w:asciiTheme="minorHAnsi" w:hAnsiTheme="minorHAnsi"/>
                <w:b w:val="0"/>
                <w:sz w:val="24"/>
              </w:rPr>
              <w:t>Y Cyfrifon ariannol diweddaraf wedi eu cwblhau (cyfrifon wedi’u harchwilio os ydi hynny’n bosibl)</w:t>
            </w:r>
          </w:p>
        </w:tc>
        <w:tc>
          <w:tcPr>
            <w:tcW w:w="1511" w:type="dxa"/>
            <w:vAlign w:val="center"/>
          </w:tcPr>
          <w:p w14:paraId="6B1252C0" w14:textId="77777777" w:rsidR="003E0DFD" w:rsidRPr="00AD6ABD" w:rsidRDefault="003E0DFD"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Gwybodaeth ategol berthnasol arall</w:t>
            </w:r>
          </w:p>
        </w:tc>
        <w:tc>
          <w:tcPr>
            <w:tcW w:w="1511" w:type="dxa"/>
            <w:vAlign w:val="center"/>
          </w:tcPr>
          <w:p w14:paraId="3CC28F2D"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Pr>
                <w:rFonts w:asciiTheme="minorHAnsi" w:hAnsiTheme="minorHAnsi"/>
                <w:b w:val="0"/>
                <w:sz w:val="24"/>
              </w:rPr>
              <w:t>Tendr wedi ei gwblhau</w:t>
            </w:r>
          </w:p>
        </w:tc>
        <w:tc>
          <w:tcPr>
            <w:tcW w:w="1511" w:type="dxa"/>
            <w:vAlign w:val="center"/>
          </w:tcPr>
          <w:p w14:paraId="32EE754C" w14:textId="77777777" w:rsidR="0002546C" w:rsidRPr="00AD6ABD" w:rsidRDefault="0002546C"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F809" w14:textId="77777777" w:rsidR="003D40EF" w:rsidRDefault="003D40EF" w:rsidP="00537CA9">
      <w:pPr>
        <w:spacing w:after="0" w:line="240" w:lineRule="auto"/>
      </w:pPr>
      <w:r>
        <w:separator/>
      </w:r>
    </w:p>
  </w:endnote>
  <w:endnote w:type="continuationSeparator" w:id="0">
    <w:p w14:paraId="559EADB1" w14:textId="77777777" w:rsidR="003D40EF" w:rsidRDefault="003D40EF" w:rsidP="00537CA9">
      <w:pPr>
        <w:spacing w:after="0" w:line="240" w:lineRule="auto"/>
      </w:pPr>
      <w:r>
        <w:continuationSeparator/>
      </w:r>
    </w:p>
  </w:endnote>
  <w:endnote w:type="continuationNotice" w:id="1">
    <w:p w14:paraId="4200567C" w14:textId="77777777" w:rsidR="003D40EF" w:rsidRDefault="003D40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874C" w14:textId="77777777" w:rsidR="003D40EF" w:rsidRDefault="003D40EF" w:rsidP="00537CA9">
      <w:pPr>
        <w:spacing w:after="0" w:line="240" w:lineRule="auto"/>
      </w:pPr>
      <w:r>
        <w:separator/>
      </w:r>
    </w:p>
  </w:footnote>
  <w:footnote w:type="continuationSeparator" w:id="0">
    <w:p w14:paraId="27637BF9" w14:textId="77777777" w:rsidR="003D40EF" w:rsidRDefault="003D40EF" w:rsidP="00537CA9">
      <w:pPr>
        <w:spacing w:after="0" w:line="240" w:lineRule="auto"/>
      </w:pPr>
      <w:r>
        <w:continuationSeparator/>
      </w:r>
    </w:p>
  </w:footnote>
  <w:footnote w:type="continuationNotice" w:id="1">
    <w:p w14:paraId="117835CB" w14:textId="77777777" w:rsidR="003D40EF" w:rsidRDefault="003D40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ABE2681E"/>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3."/>
      <w:lvlJc w:val="left"/>
      <w:pPr>
        <w:ind w:left="1352" w:hanging="360"/>
      </w:pPr>
      <w:rPr>
        <w:rFonts w:hint="default"/>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421D74"/>
    <w:multiLevelType w:val="multilevel"/>
    <w:tmpl w:val="56D46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3"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4"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BE0AAC"/>
    <w:multiLevelType w:val="hybridMultilevel"/>
    <w:tmpl w:val="327E6A6C"/>
    <w:lvl w:ilvl="0" w:tplc="08090019">
      <w:start w:val="1"/>
      <w:numFmt w:val="lowerLetter"/>
      <w:lvlText w:val="%1."/>
      <w:lvlJc w:val="left"/>
      <w:pPr>
        <w:ind w:left="2850" w:hanging="360"/>
      </w:pPr>
    </w:lvl>
    <w:lvl w:ilvl="1" w:tplc="08090019" w:tentative="1">
      <w:start w:val="1"/>
      <w:numFmt w:val="lowerLetter"/>
      <w:lvlText w:val="%2."/>
      <w:lvlJc w:val="left"/>
      <w:pPr>
        <w:ind w:left="3570" w:hanging="360"/>
      </w:pPr>
    </w:lvl>
    <w:lvl w:ilvl="2" w:tplc="0809001B" w:tentative="1">
      <w:start w:val="1"/>
      <w:numFmt w:val="lowerRoman"/>
      <w:lvlText w:val="%3."/>
      <w:lvlJc w:val="right"/>
      <w:pPr>
        <w:ind w:left="4290" w:hanging="180"/>
      </w:pPr>
    </w:lvl>
    <w:lvl w:ilvl="3" w:tplc="0809000F" w:tentative="1">
      <w:start w:val="1"/>
      <w:numFmt w:val="decimal"/>
      <w:lvlText w:val="%4."/>
      <w:lvlJc w:val="left"/>
      <w:pPr>
        <w:ind w:left="5010" w:hanging="360"/>
      </w:pPr>
    </w:lvl>
    <w:lvl w:ilvl="4" w:tplc="08090019" w:tentative="1">
      <w:start w:val="1"/>
      <w:numFmt w:val="lowerLetter"/>
      <w:lvlText w:val="%5."/>
      <w:lvlJc w:val="left"/>
      <w:pPr>
        <w:ind w:left="5730" w:hanging="360"/>
      </w:pPr>
    </w:lvl>
    <w:lvl w:ilvl="5" w:tplc="0809001B" w:tentative="1">
      <w:start w:val="1"/>
      <w:numFmt w:val="lowerRoman"/>
      <w:lvlText w:val="%6."/>
      <w:lvlJc w:val="right"/>
      <w:pPr>
        <w:ind w:left="6450" w:hanging="180"/>
      </w:pPr>
    </w:lvl>
    <w:lvl w:ilvl="6" w:tplc="0809000F" w:tentative="1">
      <w:start w:val="1"/>
      <w:numFmt w:val="decimal"/>
      <w:lvlText w:val="%7."/>
      <w:lvlJc w:val="left"/>
      <w:pPr>
        <w:ind w:left="7170" w:hanging="360"/>
      </w:pPr>
    </w:lvl>
    <w:lvl w:ilvl="7" w:tplc="08090019" w:tentative="1">
      <w:start w:val="1"/>
      <w:numFmt w:val="lowerLetter"/>
      <w:lvlText w:val="%8."/>
      <w:lvlJc w:val="left"/>
      <w:pPr>
        <w:ind w:left="7890" w:hanging="360"/>
      </w:pPr>
    </w:lvl>
    <w:lvl w:ilvl="8" w:tplc="0809001B" w:tentative="1">
      <w:start w:val="1"/>
      <w:numFmt w:val="lowerRoman"/>
      <w:lvlText w:val="%9."/>
      <w:lvlJc w:val="right"/>
      <w:pPr>
        <w:ind w:left="8610" w:hanging="180"/>
      </w:pPr>
    </w:lvl>
  </w:abstractNum>
  <w:num w:numId="1" w16cid:durableId="95251498">
    <w:abstractNumId w:val="0"/>
  </w:num>
  <w:num w:numId="2" w16cid:durableId="1668753333">
    <w:abstractNumId w:val="9"/>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71380">
    <w:abstractNumId w:val="25"/>
  </w:num>
  <w:num w:numId="5"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4857944">
    <w:abstractNumId w:val="1"/>
  </w:num>
  <w:num w:numId="8" w16cid:durableId="1491288126">
    <w:abstractNumId w:val="23"/>
  </w:num>
  <w:num w:numId="9" w16cid:durableId="83649038">
    <w:abstractNumId w:val="11"/>
  </w:num>
  <w:num w:numId="10" w16cid:durableId="173156827">
    <w:abstractNumId w:val="12"/>
  </w:num>
  <w:num w:numId="11" w16cid:durableId="1931112231">
    <w:abstractNumId w:val="4"/>
  </w:num>
  <w:num w:numId="12" w16cid:durableId="8677921">
    <w:abstractNumId w:val="2"/>
  </w:num>
  <w:num w:numId="13" w16cid:durableId="1242331409">
    <w:abstractNumId w:val="5"/>
  </w:num>
  <w:num w:numId="14" w16cid:durableId="838468511">
    <w:abstractNumId w:val="22"/>
  </w:num>
  <w:num w:numId="15" w16cid:durableId="870536490">
    <w:abstractNumId w:val="17"/>
  </w:num>
  <w:num w:numId="16" w16cid:durableId="2125538335">
    <w:abstractNumId w:val="27"/>
  </w:num>
  <w:num w:numId="17" w16cid:durableId="250241518">
    <w:abstractNumId w:val="18"/>
  </w:num>
  <w:num w:numId="18" w16cid:durableId="142549672">
    <w:abstractNumId w:val="10"/>
  </w:num>
  <w:num w:numId="19" w16cid:durableId="838496727">
    <w:abstractNumId w:val="26"/>
  </w:num>
  <w:num w:numId="20" w16cid:durableId="1017927250">
    <w:abstractNumId w:val="8"/>
  </w:num>
  <w:num w:numId="21" w16cid:durableId="1778059738">
    <w:abstractNumId w:val="15"/>
  </w:num>
  <w:num w:numId="22" w16cid:durableId="664821705">
    <w:abstractNumId w:val="7"/>
  </w:num>
  <w:num w:numId="23" w16cid:durableId="717895675">
    <w:abstractNumId w:val="13"/>
  </w:num>
  <w:num w:numId="24" w16cid:durableId="859661536">
    <w:abstractNumId w:val="20"/>
  </w:num>
  <w:num w:numId="25" w16cid:durableId="1924794613">
    <w:abstractNumId w:val="3"/>
  </w:num>
  <w:num w:numId="26" w16cid:durableId="690379207">
    <w:abstractNumId w:val="19"/>
  </w:num>
  <w:num w:numId="27" w16cid:durableId="798962970">
    <w:abstractNumId w:val="24"/>
  </w:num>
  <w:num w:numId="28" w16cid:durableId="483662714">
    <w:abstractNumId w:val="6"/>
  </w:num>
  <w:num w:numId="29" w16cid:durableId="877856588">
    <w:abstractNumId w:val="14"/>
  </w:num>
  <w:num w:numId="30" w16cid:durableId="921181746">
    <w:abstractNumId w:val="16"/>
  </w:num>
  <w:num w:numId="31" w16cid:durableId="869495913">
    <w:abstractNumId w:val="21"/>
  </w:num>
  <w:num w:numId="32" w16cid:durableId="470249125">
    <w:abstractNumId w:val="28"/>
  </w:num>
  <w:num w:numId="33" w16cid:durableId="1196961409">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EB"/>
    <w:rsid w:val="00013DE1"/>
    <w:rsid w:val="00017F5B"/>
    <w:rsid w:val="000207A2"/>
    <w:rsid w:val="000208B1"/>
    <w:rsid w:val="00021132"/>
    <w:rsid w:val="00022DA3"/>
    <w:rsid w:val="00023B71"/>
    <w:rsid w:val="00024A5C"/>
    <w:rsid w:val="00024A7A"/>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09DA"/>
    <w:rsid w:val="000515DE"/>
    <w:rsid w:val="000529D4"/>
    <w:rsid w:val="00055B0B"/>
    <w:rsid w:val="000565F1"/>
    <w:rsid w:val="00057339"/>
    <w:rsid w:val="000579B5"/>
    <w:rsid w:val="00063392"/>
    <w:rsid w:val="00064626"/>
    <w:rsid w:val="00064A3A"/>
    <w:rsid w:val="00064C23"/>
    <w:rsid w:val="00066942"/>
    <w:rsid w:val="0007091A"/>
    <w:rsid w:val="00073C83"/>
    <w:rsid w:val="00080DFF"/>
    <w:rsid w:val="00081059"/>
    <w:rsid w:val="00081940"/>
    <w:rsid w:val="0008258F"/>
    <w:rsid w:val="0008431D"/>
    <w:rsid w:val="000849A5"/>
    <w:rsid w:val="0008562E"/>
    <w:rsid w:val="00085918"/>
    <w:rsid w:val="00086E85"/>
    <w:rsid w:val="00090F9B"/>
    <w:rsid w:val="000929B7"/>
    <w:rsid w:val="00093285"/>
    <w:rsid w:val="00093624"/>
    <w:rsid w:val="0009482F"/>
    <w:rsid w:val="0009612F"/>
    <w:rsid w:val="000A07A6"/>
    <w:rsid w:val="000A0960"/>
    <w:rsid w:val="000A135F"/>
    <w:rsid w:val="000A1AE4"/>
    <w:rsid w:val="000A3836"/>
    <w:rsid w:val="000A41AA"/>
    <w:rsid w:val="000A597B"/>
    <w:rsid w:val="000A59D5"/>
    <w:rsid w:val="000A658C"/>
    <w:rsid w:val="000A66CE"/>
    <w:rsid w:val="000B07F3"/>
    <w:rsid w:val="000B0E48"/>
    <w:rsid w:val="000B14A2"/>
    <w:rsid w:val="000B14BC"/>
    <w:rsid w:val="000B23FD"/>
    <w:rsid w:val="000B2BB6"/>
    <w:rsid w:val="000B3590"/>
    <w:rsid w:val="000B4F45"/>
    <w:rsid w:val="000B531D"/>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15AB"/>
    <w:rsid w:val="000E266A"/>
    <w:rsid w:val="000E2AF6"/>
    <w:rsid w:val="000E506B"/>
    <w:rsid w:val="000E53C6"/>
    <w:rsid w:val="000E5805"/>
    <w:rsid w:val="000F065C"/>
    <w:rsid w:val="000F0DD9"/>
    <w:rsid w:val="000F19FD"/>
    <w:rsid w:val="000F1DBE"/>
    <w:rsid w:val="000F371B"/>
    <w:rsid w:val="000F73A2"/>
    <w:rsid w:val="000F7E4B"/>
    <w:rsid w:val="00102681"/>
    <w:rsid w:val="0011067D"/>
    <w:rsid w:val="00111089"/>
    <w:rsid w:val="001128CE"/>
    <w:rsid w:val="00113CE5"/>
    <w:rsid w:val="00113CED"/>
    <w:rsid w:val="0011460A"/>
    <w:rsid w:val="0011476C"/>
    <w:rsid w:val="00114F08"/>
    <w:rsid w:val="0011537E"/>
    <w:rsid w:val="00121BDB"/>
    <w:rsid w:val="00123D30"/>
    <w:rsid w:val="00125274"/>
    <w:rsid w:val="00125C73"/>
    <w:rsid w:val="001267AA"/>
    <w:rsid w:val="0012738B"/>
    <w:rsid w:val="00130F16"/>
    <w:rsid w:val="00131919"/>
    <w:rsid w:val="00131A9D"/>
    <w:rsid w:val="001320CD"/>
    <w:rsid w:val="00134B6D"/>
    <w:rsid w:val="00135622"/>
    <w:rsid w:val="001366A7"/>
    <w:rsid w:val="001375A1"/>
    <w:rsid w:val="00140483"/>
    <w:rsid w:val="00140F58"/>
    <w:rsid w:val="001424F8"/>
    <w:rsid w:val="0014304D"/>
    <w:rsid w:val="00144881"/>
    <w:rsid w:val="00144E5E"/>
    <w:rsid w:val="00150614"/>
    <w:rsid w:val="001521B4"/>
    <w:rsid w:val="001538C7"/>
    <w:rsid w:val="00156141"/>
    <w:rsid w:val="00157289"/>
    <w:rsid w:val="00157A22"/>
    <w:rsid w:val="00157FDE"/>
    <w:rsid w:val="0016067D"/>
    <w:rsid w:val="001610E0"/>
    <w:rsid w:val="00161733"/>
    <w:rsid w:val="00162349"/>
    <w:rsid w:val="001637EB"/>
    <w:rsid w:val="00163CD9"/>
    <w:rsid w:val="001658ED"/>
    <w:rsid w:val="00165BCF"/>
    <w:rsid w:val="00166257"/>
    <w:rsid w:val="00167C53"/>
    <w:rsid w:val="00170B61"/>
    <w:rsid w:val="00170CD6"/>
    <w:rsid w:val="0017187E"/>
    <w:rsid w:val="0017189C"/>
    <w:rsid w:val="00174D3E"/>
    <w:rsid w:val="001750A3"/>
    <w:rsid w:val="00176695"/>
    <w:rsid w:val="00176F64"/>
    <w:rsid w:val="00181BAF"/>
    <w:rsid w:val="00182559"/>
    <w:rsid w:val="0018331E"/>
    <w:rsid w:val="00184F88"/>
    <w:rsid w:val="001853C8"/>
    <w:rsid w:val="00186499"/>
    <w:rsid w:val="001869D2"/>
    <w:rsid w:val="001872B2"/>
    <w:rsid w:val="00190B07"/>
    <w:rsid w:val="00191F65"/>
    <w:rsid w:val="0019381D"/>
    <w:rsid w:val="001940A7"/>
    <w:rsid w:val="001960D5"/>
    <w:rsid w:val="00197968"/>
    <w:rsid w:val="001A0B42"/>
    <w:rsid w:val="001A1143"/>
    <w:rsid w:val="001A1AFE"/>
    <w:rsid w:val="001A254E"/>
    <w:rsid w:val="001A2C46"/>
    <w:rsid w:val="001A4709"/>
    <w:rsid w:val="001A508F"/>
    <w:rsid w:val="001B01DB"/>
    <w:rsid w:val="001B2DDE"/>
    <w:rsid w:val="001B4A93"/>
    <w:rsid w:val="001B564E"/>
    <w:rsid w:val="001B7EF6"/>
    <w:rsid w:val="001B7F6D"/>
    <w:rsid w:val="001C107C"/>
    <w:rsid w:val="001C1BE7"/>
    <w:rsid w:val="001C51BB"/>
    <w:rsid w:val="001C575D"/>
    <w:rsid w:val="001C7642"/>
    <w:rsid w:val="001C7853"/>
    <w:rsid w:val="001C7A01"/>
    <w:rsid w:val="001C7C30"/>
    <w:rsid w:val="001D1A92"/>
    <w:rsid w:val="001D5D4C"/>
    <w:rsid w:val="001D6C71"/>
    <w:rsid w:val="001E02EA"/>
    <w:rsid w:val="001E067C"/>
    <w:rsid w:val="001E06AA"/>
    <w:rsid w:val="001E0C46"/>
    <w:rsid w:val="001E1A00"/>
    <w:rsid w:val="001E4EC9"/>
    <w:rsid w:val="001E7891"/>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2F64"/>
    <w:rsid w:val="00213C99"/>
    <w:rsid w:val="00214765"/>
    <w:rsid w:val="00215426"/>
    <w:rsid w:val="00216930"/>
    <w:rsid w:val="002221C9"/>
    <w:rsid w:val="00222D43"/>
    <w:rsid w:val="00224900"/>
    <w:rsid w:val="00224D61"/>
    <w:rsid w:val="00224D95"/>
    <w:rsid w:val="00224E45"/>
    <w:rsid w:val="0022600B"/>
    <w:rsid w:val="0022630A"/>
    <w:rsid w:val="002276AE"/>
    <w:rsid w:val="00227AAE"/>
    <w:rsid w:val="00227DA2"/>
    <w:rsid w:val="0023583A"/>
    <w:rsid w:val="00236429"/>
    <w:rsid w:val="0023680F"/>
    <w:rsid w:val="00236B15"/>
    <w:rsid w:val="00236CE1"/>
    <w:rsid w:val="00237316"/>
    <w:rsid w:val="00240540"/>
    <w:rsid w:val="0024058F"/>
    <w:rsid w:val="00242720"/>
    <w:rsid w:val="0024359E"/>
    <w:rsid w:val="0024377A"/>
    <w:rsid w:val="00243F09"/>
    <w:rsid w:val="0024503E"/>
    <w:rsid w:val="0024702F"/>
    <w:rsid w:val="00247059"/>
    <w:rsid w:val="00247060"/>
    <w:rsid w:val="00247933"/>
    <w:rsid w:val="00250268"/>
    <w:rsid w:val="00250B92"/>
    <w:rsid w:val="00252559"/>
    <w:rsid w:val="002529C4"/>
    <w:rsid w:val="00252CC6"/>
    <w:rsid w:val="00255E04"/>
    <w:rsid w:val="00257AD6"/>
    <w:rsid w:val="002634FC"/>
    <w:rsid w:val="00263B9F"/>
    <w:rsid w:val="00264DF7"/>
    <w:rsid w:val="0026776B"/>
    <w:rsid w:val="00267AC7"/>
    <w:rsid w:val="00272E6D"/>
    <w:rsid w:val="00275021"/>
    <w:rsid w:val="00276097"/>
    <w:rsid w:val="002762C4"/>
    <w:rsid w:val="00277C26"/>
    <w:rsid w:val="002812BB"/>
    <w:rsid w:val="002828F1"/>
    <w:rsid w:val="00283FF9"/>
    <w:rsid w:val="00284412"/>
    <w:rsid w:val="00286289"/>
    <w:rsid w:val="0029074D"/>
    <w:rsid w:val="00290D2C"/>
    <w:rsid w:val="002915BB"/>
    <w:rsid w:val="0029331B"/>
    <w:rsid w:val="00293A8F"/>
    <w:rsid w:val="00293D4C"/>
    <w:rsid w:val="00294A05"/>
    <w:rsid w:val="00294DA0"/>
    <w:rsid w:val="00295B02"/>
    <w:rsid w:val="00295F96"/>
    <w:rsid w:val="002A1C8B"/>
    <w:rsid w:val="002A28F0"/>
    <w:rsid w:val="002A2EE0"/>
    <w:rsid w:val="002A309C"/>
    <w:rsid w:val="002A3AFA"/>
    <w:rsid w:val="002A4AE2"/>
    <w:rsid w:val="002A6031"/>
    <w:rsid w:val="002A6718"/>
    <w:rsid w:val="002A6A2A"/>
    <w:rsid w:val="002B0F06"/>
    <w:rsid w:val="002B189B"/>
    <w:rsid w:val="002B1DF7"/>
    <w:rsid w:val="002B28D4"/>
    <w:rsid w:val="002B5067"/>
    <w:rsid w:val="002B52AC"/>
    <w:rsid w:val="002B567E"/>
    <w:rsid w:val="002B68C3"/>
    <w:rsid w:val="002B6AA2"/>
    <w:rsid w:val="002B6E87"/>
    <w:rsid w:val="002B7B33"/>
    <w:rsid w:val="002B7F5E"/>
    <w:rsid w:val="002BB76C"/>
    <w:rsid w:val="002C164F"/>
    <w:rsid w:val="002C16E9"/>
    <w:rsid w:val="002C3866"/>
    <w:rsid w:val="002C4C63"/>
    <w:rsid w:val="002C670B"/>
    <w:rsid w:val="002C6D5D"/>
    <w:rsid w:val="002C6EC9"/>
    <w:rsid w:val="002C77AE"/>
    <w:rsid w:val="002C79DE"/>
    <w:rsid w:val="002D07CB"/>
    <w:rsid w:val="002D1C77"/>
    <w:rsid w:val="002D3103"/>
    <w:rsid w:val="002D471B"/>
    <w:rsid w:val="002D4FAB"/>
    <w:rsid w:val="002D5501"/>
    <w:rsid w:val="002D65B6"/>
    <w:rsid w:val="002D6704"/>
    <w:rsid w:val="002D794A"/>
    <w:rsid w:val="002E17FF"/>
    <w:rsid w:val="002E29D0"/>
    <w:rsid w:val="002E4510"/>
    <w:rsid w:val="002E4917"/>
    <w:rsid w:val="002E6AA8"/>
    <w:rsid w:val="002E7AB8"/>
    <w:rsid w:val="002F1CC6"/>
    <w:rsid w:val="002F2C28"/>
    <w:rsid w:val="002F4753"/>
    <w:rsid w:val="002F48F4"/>
    <w:rsid w:val="002F57D3"/>
    <w:rsid w:val="002F67D0"/>
    <w:rsid w:val="002F6CEF"/>
    <w:rsid w:val="00301559"/>
    <w:rsid w:val="0030369E"/>
    <w:rsid w:val="00306144"/>
    <w:rsid w:val="00306AC1"/>
    <w:rsid w:val="00307B33"/>
    <w:rsid w:val="00307BB4"/>
    <w:rsid w:val="00307D1B"/>
    <w:rsid w:val="00310334"/>
    <w:rsid w:val="003107CA"/>
    <w:rsid w:val="00311AFE"/>
    <w:rsid w:val="00313FEC"/>
    <w:rsid w:val="00314222"/>
    <w:rsid w:val="0031489C"/>
    <w:rsid w:val="00314B8F"/>
    <w:rsid w:val="00315A91"/>
    <w:rsid w:val="00315F28"/>
    <w:rsid w:val="00322612"/>
    <w:rsid w:val="00323058"/>
    <w:rsid w:val="0032366B"/>
    <w:rsid w:val="00323741"/>
    <w:rsid w:val="00323E3E"/>
    <w:rsid w:val="00325123"/>
    <w:rsid w:val="00325CFD"/>
    <w:rsid w:val="00330763"/>
    <w:rsid w:val="00332CA4"/>
    <w:rsid w:val="00334D77"/>
    <w:rsid w:val="00336B30"/>
    <w:rsid w:val="00336B3D"/>
    <w:rsid w:val="0033789C"/>
    <w:rsid w:val="00337F04"/>
    <w:rsid w:val="00340BB1"/>
    <w:rsid w:val="003433C3"/>
    <w:rsid w:val="00343713"/>
    <w:rsid w:val="0034567F"/>
    <w:rsid w:val="00345D10"/>
    <w:rsid w:val="003475A5"/>
    <w:rsid w:val="00347700"/>
    <w:rsid w:val="003528E6"/>
    <w:rsid w:val="00352CDA"/>
    <w:rsid w:val="0035399A"/>
    <w:rsid w:val="00354682"/>
    <w:rsid w:val="00355ACC"/>
    <w:rsid w:val="003600C1"/>
    <w:rsid w:val="003625A0"/>
    <w:rsid w:val="0036316F"/>
    <w:rsid w:val="0036544E"/>
    <w:rsid w:val="00365E54"/>
    <w:rsid w:val="00366367"/>
    <w:rsid w:val="00366665"/>
    <w:rsid w:val="003666D8"/>
    <w:rsid w:val="00366C4C"/>
    <w:rsid w:val="003679AC"/>
    <w:rsid w:val="00371FEA"/>
    <w:rsid w:val="00372039"/>
    <w:rsid w:val="003721A7"/>
    <w:rsid w:val="00372CF9"/>
    <w:rsid w:val="003730A1"/>
    <w:rsid w:val="0037399D"/>
    <w:rsid w:val="00374813"/>
    <w:rsid w:val="00374F19"/>
    <w:rsid w:val="00374FA0"/>
    <w:rsid w:val="00376467"/>
    <w:rsid w:val="003768BE"/>
    <w:rsid w:val="003776D7"/>
    <w:rsid w:val="00380C82"/>
    <w:rsid w:val="00380F37"/>
    <w:rsid w:val="0038129A"/>
    <w:rsid w:val="00382D5C"/>
    <w:rsid w:val="003857C5"/>
    <w:rsid w:val="00385A20"/>
    <w:rsid w:val="00385FF3"/>
    <w:rsid w:val="00387260"/>
    <w:rsid w:val="003873A2"/>
    <w:rsid w:val="00387ED5"/>
    <w:rsid w:val="0039064C"/>
    <w:rsid w:val="00391114"/>
    <w:rsid w:val="003926B6"/>
    <w:rsid w:val="00393BCF"/>
    <w:rsid w:val="0039416A"/>
    <w:rsid w:val="00394536"/>
    <w:rsid w:val="00395E46"/>
    <w:rsid w:val="003A139E"/>
    <w:rsid w:val="003A5894"/>
    <w:rsid w:val="003A5E4C"/>
    <w:rsid w:val="003A6528"/>
    <w:rsid w:val="003A6530"/>
    <w:rsid w:val="003A6639"/>
    <w:rsid w:val="003A6AE4"/>
    <w:rsid w:val="003A6D7A"/>
    <w:rsid w:val="003B1256"/>
    <w:rsid w:val="003B1844"/>
    <w:rsid w:val="003B27EB"/>
    <w:rsid w:val="003B2B37"/>
    <w:rsid w:val="003B2EE4"/>
    <w:rsid w:val="003B462C"/>
    <w:rsid w:val="003B62D8"/>
    <w:rsid w:val="003B7A9F"/>
    <w:rsid w:val="003C0BD1"/>
    <w:rsid w:val="003C2DEF"/>
    <w:rsid w:val="003C40DD"/>
    <w:rsid w:val="003C4CD1"/>
    <w:rsid w:val="003C54A1"/>
    <w:rsid w:val="003C68A5"/>
    <w:rsid w:val="003C78E5"/>
    <w:rsid w:val="003D26AB"/>
    <w:rsid w:val="003D366F"/>
    <w:rsid w:val="003D38FB"/>
    <w:rsid w:val="003D40EF"/>
    <w:rsid w:val="003D48B6"/>
    <w:rsid w:val="003D5CA4"/>
    <w:rsid w:val="003D5CAD"/>
    <w:rsid w:val="003D5E39"/>
    <w:rsid w:val="003D6259"/>
    <w:rsid w:val="003D62FC"/>
    <w:rsid w:val="003D63A1"/>
    <w:rsid w:val="003D6A10"/>
    <w:rsid w:val="003D75A1"/>
    <w:rsid w:val="003DB7FE"/>
    <w:rsid w:val="003E0356"/>
    <w:rsid w:val="003E0C24"/>
    <w:rsid w:val="003E0DFD"/>
    <w:rsid w:val="003E13E4"/>
    <w:rsid w:val="003E228D"/>
    <w:rsid w:val="003E3E29"/>
    <w:rsid w:val="003E7060"/>
    <w:rsid w:val="003E733E"/>
    <w:rsid w:val="003E7665"/>
    <w:rsid w:val="003F01C9"/>
    <w:rsid w:val="003F0859"/>
    <w:rsid w:val="003F34C0"/>
    <w:rsid w:val="003F3910"/>
    <w:rsid w:val="003F62CD"/>
    <w:rsid w:val="003F7EF7"/>
    <w:rsid w:val="004022F9"/>
    <w:rsid w:val="00405835"/>
    <w:rsid w:val="00407529"/>
    <w:rsid w:val="004075D1"/>
    <w:rsid w:val="004123CA"/>
    <w:rsid w:val="00413E6F"/>
    <w:rsid w:val="0041482A"/>
    <w:rsid w:val="00414EE5"/>
    <w:rsid w:val="00414F27"/>
    <w:rsid w:val="00415809"/>
    <w:rsid w:val="00415E56"/>
    <w:rsid w:val="00415FF9"/>
    <w:rsid w:val="00416839"/>
    <w:rsid w:val="0042049D"/>
    <w:rsid w:val="00420CC8"/>
    <w:rsid w:val="00421357"/>
    <w:rsid w:val="004213D8"/>
    <w:rsid w:val="00421D4B"/>
    <w:rsid w:val="00424068"/>
    <w:rsid w:val="0042487B"/>
    <w:rsid w:val="00426FD7"/>
    <w:rsid w:val="0042733F"/>
    <w:rsid w:val="00427A99"/>
    <w:rsid w:val="00430170"/>
    <w:rsid w:val="004311A3"/>
    <w:rsid w:val="0043343F"/>
    <w:rsid w:val="00433D98"/>
    <w:rsid w:val="00433DBD"/>
    <w:rsid w:val="00436D42"/>
    <w:rsid w:val="00437F43"/>
    <w:rsid w:val="00437F8B"/>
    <w:rsid w:val="00440C3C"/>
    <w:rsid w:val="004414E3"/>
    <w:rsid w:val="00444374"/>
    <w:rsid w:val="00444B5F"/>
    <w:rsid w:val="00446297"/>
    <w:rsid w:val="00450E63"/>
    <w:rsid w:val="004530A4"/>
    <w:rsid w:val="004541C4"/>
    <w:rsid w:val="00454AD4"/>
    <w:rsid w:val="0045681B"/>
    <w:rsid w:val="00457397"/>
    <w:rsid w:val="00460629"/>
    <w:rsid w:val="0046271D"/>
    <w:rsid w:val="00462915"/>
    <w:rsid w:val="00465AB1"/>
    <w:rsid w:val="00465D1C"/>
    <w:rsid w:val="0046636E"/>
    <w:rsid w:val="00466F31"/>
    <w:rsid w:val="00474A9D"/>
    <w:rsid w:val="00474B08"/>
    <w:rsid w:val="00475785"/>
    <w:rsid w:val="00475F44"/>
    <w:rsid w:val="00476C83"/>
    <w:rsid w:val="00476F3A"/>
    <w:rsid w:val="0048096E"/>
    <w:rsid w:val="00482AEF"/>
    <w:rsid w:val="004831DB"/>
    <w:rsid w:val="00483E3D"/>
    <w:rsid w:val="00483E7D"/>
    <w:rsid w:val="00483EB7"/>
    <w:rsid w:val="0048431F"/>
    <w:rsid w:val="00484DE4"/>
    <w:rsid w:val="004865F5"/>
    <w:rsid w:val="00490C3D"/>
    <w:rsid w:val="004910AE"/>
    <w:rsid w:val="00491643"/>
    <w:rsid w:val="0049179C"/>
    <w:rsid w:val="00491BB5"/>
    <w:rsid w:val="004929EF"/>
    <w:rsid w:val="00492CDE"/>
    <w:rsid w:val="004959F1"/>
    <w:rsid w:val="004960B5"/>
    <w:rsid w:val="0049658A"/>
    <w:rsid w:val="0049770F"/>
    <w:rsid w:val="00497B43"/>
    <w:rsid w:val="004A01C5"/>
    <w:rsid w:val="004A19DA"/>
    <w:rsid w:val="004A34EE"/>
    <w:rsid w:val="004A54DC"/>
    <w:rsid w:val="004A6EE9"/>
    <w:rsid w:val="004A7966"/>
    <w:rsid w:val="004B13F0"/>
    <w:rsid w:val="004B52BE"/>
    <w:rsid w:val="004B5483"/>
    <w:rsid w:val="004B58CA"/>
    <w:rsid w:val="004B748D"/>
    <w:rsid w:val="004C099E"/>
    <w:rsid w:val="004C0C76"/>
    <w:rsid w:val="004C1F4E"/>
    <w:rsid w:val="004C2458"/>
    <w:rsid w:val="004C30F1"/>
    <w:rsid w:val="004C3D1B"/>
    <w:rsid w:val="004C42A1"/>
    <w:rsid w:val="004C4B72"/>
    <w:rsid w:val="004C60BC"/>
    <w:rsid w:val="004C6921"/>
    <w:rsid w:val="004C71C5"/>
    <w:rsid w:val="004C7AFF"/>
    <w:rsid w:val="004D1917"/>
    <w:rsid w:val="004D19EF"/>
    <w:rsid w:val="004D2B7D"/>
    <w:rsid w:val="004D4823"/>
    <w:rsid w:val="004D5F0F"/>
    <w:rsid w:val="004D7C4C"/>
    <w:rsid w:val="004E0BE4"/>
    <w:rsid w:val="004E1AE0"/>
    <w:rsid w:val="004E2E5E"/>
    <w:rsid w:val="004E3008"/>
    <w:rsid w:val="004E43B4"/>
    <w:rsid w:val="004E4A32"/>
    <w:rsid w:val="004E4BD1"/>
    <w:rsid w:val="004E51D1"/>
    <w:rsid w:val="004E52B8"/>
    <w:rsid w:val="004F2CD8"/>
    <w:rsid w:val="004F2D47"/>
    <w:rsid w:val="004F2FDB"/>
    <w:rsid w:val="004F3B74"/>
    <w:rsid w:val="004F3C10"/>
    <w:rsid w:val="004F47F6"/>
    <w:rsid w:val="004F7BE9"/>
    <w:rsid w:val="00500250"/>
    <w:rsid w:val="005018BB"/>
    <w:rsid w:val="00501C29"/>
    <w:rsid w:val="00504991"/>
    <w:rsid w:val="00505250"/>
    <w:rsid w:val="00505615"/>
    <w:rsid w:val="00505E66"/>
    <w:rsid w:val="00506182"/>
    <w:rsid w:val="00506E8D"/>
    <w:rsid w:val="00512704"/>
    <w:rsid w:val="0051397A"/>
    <w:rsid w:val="00514441"/>
    <w:rsid w:val="00515D03"/>
    <w:rsid w:val="00515FB0"/>
    <w:rsid w:val="00516164"/>
    <w:rsid w:val="00520128"/>
    <w:rsid w:val="00520BD5"/>
    <w:rsid w:val="00520FC1"/>
    <w:rsid w:val="0052179A"/>
    <w:rsid w:val="00521DA9"/>
    <w:rsid w:val="00522447"/>
    <w:rsid w:val="0052254D"/>
    <w:rsid w:val="00522DFD"/>
    <w:rsid w:val="0052312A"/>
    <w:rsid w:val="00523E91"/>
    <w:rsid w:val="00524D32"/>
    <w:rsid w:val="005306A5"/>
    <w:rsid w:val="0053153F"/>
    <w:rsid w:val="00531606"/>
    <w:rsid w:val="005323AC"/>
    <w:rsid w:val="00533F7A"/>
    <w:rsid w:val="00534D42"/>
    <w:rsid w:val="005367F4"/>
    <w:rsid w:val="00537A56"/>
    <w:rsid w:val="00537CA9"/>
    <w:rsid w:val="005414BE"/>
    <w:rsid w:val="00541BDE"/>
    <w:rsid w:val="00542639"/>
    <w:rsid w:val="0054316A"/>
    <w:rsid w:val="0054409B"/>
    <w:rsid w:val="00544539"/>
    <w:rsid w:val="005455B5"/>
    <w:rsid w:val="00547651"/>
    <w:rsid w:val="005505D5"/>
    <w:rsid w:val="0055284F"/>
    <w:rsid w:val="00553501"/>
    <w:rsid w:val="0055492F"/>
    <w:rsid w:val="00555B8F"/>
    <w:rsid w:val="00556D17"/>
    <w:rsid w:val="005572EB"/>
    <w:rsid w:val="00557979"/>
    <w:rsid w:val="00557A58"/>
    <w:rsid w:val="00560D6B"/>
    <w:rsid w:val="005623B1"/>
    <w:rsid w:val="005644CB"/>
    <w:rsid w:val="00564C2A"/>
    <w:rsid w:val="00566D0E"/>
    <w:rsid w:val="00570254"/>
    <w:rsid w:val="005704A0"/>
    <w:rsid w:val="005709B3"/>
    <w:rsid w:val="00571226"/>
    <w:rsid w:val="005718F7"/>
    <w:rsid w:val="005732FF"/>
    <w:rsid w:val="00573EAC"/>
    <w:rsid w:val="00573FD5"/>
    <w:rsid w:val="0057404A"/>
    <w:rsid w:val="005740AE"/>
    <w:rsid w:val="005747E7"/>
    <w:rsid w:val="00575445"/>
    <w:rsid w:val="00577DE1"/>
    <w:rsid w:val="0058082B"/>
    <w:rsid w:val="00582129"/>
    <w:rsid w:val="00583C77"/>
    <w:rsid w:val="00586257"/>
    <w:rsid w:val="00586636"/>
    <w:rsid w:val="005901D9"/>
    <w:rsid w:val="0059039A"/>
    <w:rsid w:val="00590CB9"/>
    <w:rsid w:val="00591D79"/>
    <w:rsid w:val="005945FC"/>
    <w:rsid w:val="00594C6A"/>
    <w:rsid w:val="005959D8"/>
    <w:rsid w:val="00596E06"/>
    <w:rsid w:val="005A0665"/>
    <w:rsid w:val="005A1879"/>
    <w:rsid w:val="005A3752"/>
    <w:rsid w:val="005A4386"/>
    <w:rsid w:val="005A596B"/>
    <w:rsid w:val="005A5F7F"/>
    <w:rsid w:val="005A6658"/>
    <w:rsid w:val="005A6826"/>
    <w:rsid w:val="005A6DC6"/>
    <w:rsid w:val="005A7237"/>
    <w:rsid w:val="005A764B"/>
    <w:rsid w:val="005A7700"/>
    <w:rsid w:val="005A77C1"/>
    <w:rsid w:val="005B00A1"/>
    <w:rsid w:val="005B195B"/>
    <w:rsid w:val="005B2295"/>
    <w:rsid w:val="005B231A"/>
    <w:rsid w:val="005B238B"/>
    <w:rsid w:val="005B381B"/>
    <w:rsid w:val="005B3E7A"/>
    <w:rsid w:val="005B4430"/>
    <w:rsid w:val="005B4906"/>
    <w:rsid w:val="005B72E5"/>
    <w:rsid w:val="005B7D22"/>
    <w:rsid w:val="005C3F3C"/>
    <w:rsid w:val="005C4BD7"/>
    <w:rsid w:val="005C5BF3"/>
    <w:rsid w:val="005C6159"/>
    <w:rsid w:val="005C732C"/>
    <w:rsid w:val="005C7C9B"/>
    <w:rsid w:val="005D0321"/>
    <w:rsid w:val="005D039C"/>
    <w:rsid w:val="005D1612"/>
    <w:rsid w:val="005D1A36"/>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E3F"/>
    <w:rsid w:val="005E79F1"/>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83C"/>
    <w:rsid w:val="00605C9B"/>
    <w:rsid w:val="00605DEE"/>
    <w:rsid w:val="00605E50"/>
    <w:rsid w:val="00606C17"/>
    <w:rsid w:val="00607EF3"/>
    <w:rsid w:val="00610E6C"/>
    <w:rsid w:val="006128BF"/>
    <w:rsid w:val="00613C34"/>
    <w:rsid w:val="00615945"/>
    <w:rsid w:val="00615D38"/>
    <w:rsid w:val="00616B31"/>
    <w:rsid w:val="006224C1"/>
    <w:rsid w:val="00624DC7"/>
    <w:rsid w:val="00627219"/>
    <w:rsid w:val="0063031A"/>
    <w:rsid w:val="00630A39"/>
    <w:rsid w:val="00631B03"/>
    <w:rsid w:val="00631D57"/>
    <w:rsid w:val="00631E46"/>
    <w:rsid w:val="00633275"/>
    <w:rsid w:val="00633BCE"/>
    <w:rsid w:val="006346AA"/>
    <w:rsid w:val="00636AEC"/>
    <w:rsid w:val="00637DBE"/>
    <w:rsid w:val="0064026B"/>
    <w:rsid w:val="00643020"/>
    <w:rsid w:val="006449C5"/>
    <w:rsid w:val="00647F4D"/>
    <w:rsid w:val="00647FA4"/>
    <w:rsid w:val="0065247D"/>
    <w:rsid w:val="00653C6E"/>
    <w:rsid w:val="00654146"/>
    <w:rsid w:val="006546C8"/>
    <w:rsid w:val="00654B2D"/>
    <w:rsid w:val="00655D56"/>
    <w:rsid w:val="0065717E"/>
    <w:rsid w:val="006577EB"/>
    <w:rsid w:val="00657A02"/>
    <w:rsid w:val="00662F3D"/>
    <w:rsid w:val="00662F7B"/>
    <w:rsid w:val="0067317C"/>
    <w:rsid w:val="00673181"/>
    <w:rsid w:val="00673EEF"/>
    <w:rsid w:val="00674E35"/>
    <w:rsid w:val="0067591E"/>
    <w:rsid w:val="006765DB"/>
    <w:rsid w:val="00676772"/>
    <w:rsid w:val="00677A6A"/>
    <w:rsid w:val="00680393"/>
    <w:rsid w:val="006816EC"/>
    <w:rsid w:val="006817A1"/>
    <w:rsid w:val="00681E8F"/>
    <w:rsid w:val="00682A4F"/>
    <w:rsid w:val="00683318"/>
    <w:rsid w:val="00684C97"/>
    <w:rsid w:val="00684F48"/>
    <w:rsid w:val="006850CB"/>
    <w:rsid w:val="0068714A"/>
    <w:rsid w:val="00687C21"/>
    <w:rsid w:val="00690344"/>
    <w:rsid w:val="006905F0"/>
    <w:rsid w:val="00691F68"/>
    <w:rsid w:val="006923E0"/>
    <w:rsid w:val="00692533"/>
    <w:rsid w:val="00692A35"/>
    <w:rsid w:val="0069410B"/>
    <w:rsid w:val="00694587"/>
    <w:rsid w:val="00694B49"/>
    <w:rsid w:val="00694BCB"/>
    <w:rsid w:val="006954F0"/>
    <w:rsid w:val="00696A91"/>
    <w:rsid w:val="00696D86"/>
    <w:rsid w:val="006A0976"/>
    <w:rsid w:val="006A0B24"/>
    <w:rsid w:val="006A1140"/>
    <w:rsid w:val="006A2D77"/>
    <w:rsid w:val="006A3117"/>
    <w:rsid w:val="006A6BFC"/>
    <w:rsid w:val="006B028C"/>
    <w:rsid w:val="006B1F3B"/>
    <w:rsid w:val="006B21C5"/>
    <w:rsid w:val="006B25B6"/>
    <w:rsid w:val="006B2837"/>
    <w:rsid w:val="006B3094"/>
    <w:rsid w:val="006B3C3D"/>
    <w:rsid w:val="006B3F7D"/>
    <w:rsid w:val="006B6FD6"/>
    <w:rsid w:val="006C09D5"/>
    <w:rsid w:val="006C31FF"/>
    <w:rsid w:val="006C40B5"/>
    <w:rsid w:val="006C4F6D"/>
    <w:rsid w:val="006C58B1"/>
    <w:rsid w:val="006C643D"/>
    <w:rsid w:val="006D0363"/>
    <w:rsid w:val="006D09B8"/>
    <w:rsid w:val="006D1F66"/>
    <w:rsid w:val="006D261C"/>
    <w:rsid w:val="006D2DFB"/>
    <w:rsid w:val="006D342E"/>
    <w:rsid w:val="006D3E0D"/>
    <w:rsid w:val="006E0B87"/>
    <w:rsid w:val="006E350C"/>
    <w:rsid w:val="006E4ACD"/>
    <w:rsid w:val="006F1975"/>
    <w:rsid w:val="006F2AE2"/>
    <w:rsid w:val="006F34F7"/>
    <w:rsid w:val="006F3812"/>
    <w:rsid w:val="006F3ED5"/>
    <w:rsid w:val="006F522E"/>
    <w:rsid w:val="006F664C"/>
    <w:rsid w:val="006F6FD1"/>
    <w:rsid w:val="006F73A4"/>
    <w:rsid w:val="00700AFC"/>
    <w:rsid w:val="00704C41"/>
    <w:rsid w:val="00706A72"/>
    <w:rsid w:val="00707854"/>
    <w:rsid w:val="00712171"/>
    <w:rsid w:val="00712A9B"/>
    <w:rsid w:val="00712FF8"/>
    <w:rsid w:val="00713DF4"/>
    <w:rsid w:val="0071505B"/>
    <w:rsid w:val="00716A80"/>
    <w:rsid w:val="00720582"/>
    <w:rsid w:val="007217BF"/>
    <w:rsid w:val="00721C62"/>
    <w:rsid w:val="007228CC"/>
    <w:rsid w:val="00732697"/>
    <w:rsid w:val="00732767"/>
    <w:rsid w:val="00732CF2"/>
    <w:rsid w:val="00733003"/>
    <w:rsid w:val="00733965"/>
    <w:rsid w:val="00734C8D"/>
    <w:rsid w:val="00735D2E"/>
    <w:rsid w:val="00736F05"/>
    <w:rsid w:val="007374C7"/>
    <w:rsid w:val="007400B9"/>
    <w:rsid w:val="00741175"/>
    <w:rsid w:val="00743057"/>
    <w:rsid w:val="00743270"/>
    <w:rsid w:val="0074461D"/>
    <w:rsid w:val="00745C1A"/>
    <w:rsid w:val="007464B8"/>
    <w:rsid w:val="007479EE"/>
    <w:rsid w:val="00751E2B"/>
    <w:rsid w:val="00751F28"/>
    <w:rsid w:val="0075286E"/>
    <w:rsid w:val="00752BB7"/>
    <w:rsid w:val="00753824"/>
    <w:rsid w:val="00754270"/>
    <w:rsid w:val="00754CEF"/>
    <w:rsid w:val="00755A1F"/>
    <w:rsid w:val="00755CE8"/>
    <w:rsid w:val="00757A34"/>
    <w:rsid w:val="007607C9"/>
    <w:rsid w:val="0076101B"/>
    <w:rsid w:val="007613DF"/>
    <w:rsid w:val="00761D88"/>
    <w:rsid w:val="00762FCD"/>
    <w:rsid w:val="0076363A"/>
    <w:rsid w:val="00763EF9"/>
    <w:rsid w:val="007701F2"/>
    <w:rsid w:val="00770EB6"/>
    <w:rsid w:val="00772313"/>
    <w:rsid w:val="0077250B"/>
    <w:rsid w:val="00773BF8"/>
    <w:rsid w:val="00774398"/>
    <w:rsid w:val="007746E5"/>
    <w:rsid w:val="00774D92"/>
    <w:rsid w:val="00776C12"/>
    <w:rsid w:val="00776DB4"/>
    <w:rsid w:val="00777472"/>
    <w:rsid w:val="0077795B"/>
    <w:rsid w:val="00780778"/>
    <w:rsid w:val="0078119D"/>
    <w:rsid w:val="007816DA"/>
    <w:rsid w:val="00783F3D"/>
    <w:rsid w:val="0078469F"/>
    <w:rsid w:val="00784BB8"/>
    <w:rsid w:val="00787007"/>
    <w:rsid w:val="00791130"/>
    <w:rsid w:val="007911B5"/>
    <w:rsid w:val="00793B28"/>
    <w:rsid w:val="00794387"/>
    <w:rsid w:val="007944E4"/>
    <w:rsid w:val="007962D5"/>
    <w:rsid w:val="007963B5"/>
    <w:rsid w:val="00796938"/>
    <w:rsid w:val="0079738E"/>
    <w:rsid w:val="007A0C8E"/>
    <w:rsid w:val="007A225F"/>
    <w:rsid w:val="007A2B3F"/>
    <w:rsid w:val="007A3048"/>
    <w:rsid w:val="007A30EC"/>
    <w:rsid w:val="007A505F"/>
    <w:rsid w:val="007A6C6D"/>
    <w:rsid w:val="007B330C"/>
    <w:rsid w:val="007B3D67"/>
    <w:rsid w:val="007B3F1B"/>
    <w:rsid w:val="007B3F2E"/>
    <w:rsid w:val="007B59F0"/>
    <w:rsid w:val="007B5ADF"/>
    <w:rsid w:val="007B61A3"/>
    <w:rsid w:val="007C1545"/>
    <w:rsid w:val="007C3671"/>
    <w:rsid w:val="007C3CFE"/>
    <w:rsid w:val="007C4C9A"/>
    <w:rsid w:val="007C51DE"/>
    <w:rsid w:val="007C5201"/>
    <w:rsid w:val="007C78BC"/>
    <w:rsid w:val="007C7F8B"/>
    <w:rsid w:val="007D30A1"/>
    <w:rsid w:val="007D394E"/>
    <w:rsid w:val="007D4B13"/>
    <w:rsid w:val="007D512B"/>
    <w:rsid w:val="007D512D"/>
    <w:rsid w:val="007D5559"/>
    <w:rsid w:val="007D59F6"/>
    <w:rsid w:val="007D72DE"/>
    <w:rsid w:val="007E0A73"/>
    <w:rsid w:val="007E0D83"/>
    <w:rsid w:val="007E2ECD"/>
    <w:rsid w:val="007E334D"/>
    <w:rsid w:val="007E43E1"/>
    <w:rsid w:val="007E4C66"/>
    <w:rsid w:val="007E4D5C"/>
    <w:rsid w:val="007E5019"/>
    <w:rsid w:val="007E6A7B"/>
    <w:rsid w:val="007F0387"/>
    <w:rsid w:val="007F1875"/>
    <w:rsid w:val="007F1FAD"/>
    <w:rsid w:val="007F21F5"/>
    <w:rsid w:val="007F23EB"/>
    <w:rsid w:val="007F3302"/>
    <w:rsid w:val="007F6054"/>
    <w:rsid w:val="007F7AE4"/>
    <w:rsid w:val="008012EA"/>
    <w:rsid w:val="008022B8"/>
    <w:rsid w:val="00803808"/>
    <w:rsid w:val="008046E5"/>
    <w:rsid w:val="00804970"/>
    <w:rsid w:val="00804E24"/>
    <w:rsid w:val="00805650"/>
    <w:rsid w:val="00805785"/>
    <w:rsid w:val="00805979"/>
    <w:rsid w:val="00805E3E"/>
    <w:rsid w:val="0080607C"/>
    <w:rsid w:val="0080629C"/>
    <w:rsid w:val="00807C01"/>
    <w:rsid w:val="0081163A"/>
    <w:rsid w:val="0081178F"/>
    <w:rsid w:val="008124F6"/>
    <w:rsid w:val="008125D4"/>
    <w:rsid w:val="00813865"/>
    <w:rsid w:val="00822803"/>
    <w:rsid w:val="00822B69"/>
    <w:rsid w:val="00822DB7"/>
    <w:rsid w:val="00824885"/>
    <w:rsid w:val="00824C87"/>
    <w:rsid w:val="0082586F"/>
    <w:rsid w:val="008258A4"/>
    <w:rsid w:val="00826240"/>
    <w:rsid w:val="00826D60"/>
    <w:rsid w:val="008302D5"/>
    <w:rsid w:val="0083030F"/>
    <w:rsid w:val="008309A6"/>
    <w:rsid w:val="008327BF"/>
    <w:rsid w:val="00833630"/>
    <w:rsid w:val="0083498F"/>
    <w:rsid w:val="00834997"/>
    <w:rsid w:val="00835712"/>
    <w:rsid w:val="00835ABE"/>
    <w:rsid w:val="008362EE"/>
    <w:rsid w:val="00837BAD"/>
    <w:rsid w:val="00840626"/>
    <w:rsid w:val="00841A2D"/>
    <w:rsid w:val="0084231E"/>
    <w:rsid w:val="00842BD1"/>
    <w:rsid w:val="0084390B"/>
    <w:rsid w:val="00844FBE"/>
    <w:rsid w:val="00847D22"/>
    <w:rsid w:val="00850964"/>
    <w:rsid w:val="00850A15"/>
    <w:rsid w:val="00851264"/>
    <w:rsid w:val="008532E1"/>
    <w:rsid w:val="00854A25"/>
    <w:rsid w:val="008556D3"/>
    <w:rsid w:val="00857410"/>
    <w:rsid w:val="00857C8A"/>
    <w:rsid w:val="00861835"/>
    <w:rsid w:val="00862613"/>
    <w:rsid w:val="00862A20"/>
    <w:rsid w:val="00862FF3"/>
    <w:rsid w:val="00863BDD"/>
    <w:rsid w:val="00863E4C"/>
    <w:rsid w:val="008667CF"/>
    <w:rsid w:val="008704ED"/>
    <w:rsid w:val="008707AF"/>
    <w:rsid w:val="00870C75"/>
    <w:rsid w:val="0087107E"/>
    <w:rsid w:val="00872017"/>
    <w:rsid w:val="008720D0"/>
    <w:rsid w:val="0087237C"/>
    <w:rsid w:val="008732A0"/>
    <w:rsid w:val="008738F8"/>
    <w:rsid w:val="00874340"/>
    <w:rsid w:val="00874A09"/>
    <w:rsid w:val="00874A64"/>
    <w:rsid w:val="008764C3"/>
    <w:rsid w:val="00880633"/>
    <w:rsid w:val="00881DFB"/>
    <w:rsid w:val="008825E6"/>
    <w:rsid w:val="00883D51"/>
    <w:rsid w:val="008865B6"/>
    <w:rsid w:val="008872AA"/>
    <w:rsid w:val="00887472"/>
    <w:rsid w:val="00891428"/>
    <w:rsid w:val="00891C42"/>
    <w:rsid w:val="008926BD"/>
    <w:rsid w:val="00892A37"/>
    <w:rsid w:val="008936E2"/>
    <w:rsid w:val="008957B1"/>
    <w:rsid w:val="008969B4"/>
    <w:rsid w:val="00897974"/>
    <w:rsid w:val="008A0308"/>
    <w:rsid w:val="008A34A5"/>
    <w:rsid w:val="008A3F99"/>
    <w:rsid w:val="008A44C3"/>
    <w:rsid w:val="008A4EFA"/>
    <w:rsid w:val="008A50D5"/>
    <w:rsid w:val="008A5853"/>
    <w:rsid w:val="008A7362"/>
    <w:rsid w:val="008A76E9"/>
    <w:rsid w:val="008B045C"/>
    <w:rsid w:val="008B0AC6"/>
    <w:rsid w:val="008B43EB"/>
    <w:rsid w:val="008B57D5"/>
    <w:rsid w:val="008B6700"/>
    <w:rsid w:val="008B72A6"/>
    <w:rsid w:val="008C128D"/>
    <w:rsid w:val="008C27E3"/>
    <w:rsid w:val="008C5E27"/>
    <w:rsid w:val="008C6B5A"/>
    <w:rsid w:val="008C72A4"/>
    <w:rsid w:val="008D0768"/>
    <w:rsid w:val="008D1BD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5349"/>
    <w:rsid w:val="008E5EA3"/>
    <w:rsid w:val="008E6DFE"/>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6829"/>
    <w:rsid w:val="0090750F"/>
    <w:rsid w:val="00907E26"/>
    <w:rsid w:val="009109AD"/>
    <w:rsid w:val="00911038"/>
    <w:rsid w:val="009152EF"/>
    <w:rsid w:val="00915EC8"/>
    <w:rsid w:val="00917591"/>
    <w:rsid w:val="00917B86"/>
    <w:rsid w:val="009208F2"/>
    <w:rsid w:val="00921042"/>
    <w:rsid w:val="00926CF0"/>
    <w:rsid w:val="009277E7"/>
    <w:rsid w:val="00927CA8"/>
    <w:rsid w:val="009312AF"/>
    <w:rsid w:val="009320DC"/>
    <w:rsid w:val="00932B5E"/>
    <w:rsid w:val="009353FD"/>
    <w:rsid w:val="00936021"/>
    <w:rsid w:val="0093636F"/>
    <w:rsid w:val="00936C8D"/>
    <w:rsid w:val="00936E74"/>
    <w:rsid w:val="0094055B"/>
    <w:rsid w:val="0094064A"/>
    <w:rsid w:val="00940A7E"/>
    <w:rsid w:val="00940C7C"/>
    <w:rsid w:val="00942423"/>
    <w:rsid w:val="00942C88"/>
    <w:rsid w:val="009431FF"/>
    <w:rsid w:val="00945447"/>
    <w:rsid w:val="00946262"/>
    <w:rsid w:val="0095018A"/>
    <w:rsid w:val="00951BB3"/>
    <w:rsid w:val="00951CDA"/>
    <w:rsid w:val="00952C8E"/>
    <w:rsid w:val="00952F91"/>
    <w:rsid w:val="00953ABE"/>
    <w:rsid w:val="0095503A"/>
    <w:rsid w:val="0095632A"/>
    <w:rsid w:val="00957768"/>
    <w:rsid w:val="00957B1A"/>
    <w:rsid w:val="00960103"/>
    <w:rsid w:val="009603F0"/>
    <w:rsid w:val="00960D74"/>
    <w:rsid w:val="0096125A"/>
    <w:rsid w:val="00964035"/>
    <w:rsid w:val="009660DD"/>
    <w:rsid w:val="009678FC"/>
    <w:rsid w:val="00967C10"/>
    <w:rsid w:val="00970336"/>
    <w:rsid w:val="009712D5"/>
    <w:rsid w:val="00971A86"/>
    <w:rsid w:val="00972A9B"/>
    <w:rsid w:val="009736C9"/>
    <w:rsid w:val="00973813"/>
    <w:rsid w:val="00973F1A"/>
    <w:rsid w:val="00974F2C"/>
    <w:rsid w:val="0097570D"/>
    <w:rsid w:val="009771BA"/>
    <w:rsid w:val="009771DB"/>
    <w:rsid w:val="00981E3D"/>
    <w:rsid w:val="0098320A"/>
    <w:rsid w:val="009836B2"/>
    <w:rsid w:val="00983FFB"/>
    <w:rsid w:val="00984A30"/>
    <w:rsid w:val="00984F6A"/>
    <w:rsid w:val="00985703"/>
    <w:rsid w:val="009859C1"/>
    <w:rsid w:val="00985FE9"/>
    <w:rsid w:val="009863FA"/>
    <w:rsid w:val="00986455"/>
    <w:rsid w:val="00991DFF"/>
    <w:rsid w:val="00993249"/>
    <w:rsid w:val="009932C1"/>
    <w:rsid w:val="009934B2"/>
    <w:rsid w:val="009943B6"/>
    <w:rsid w:val="00995141"/>
    <w:rsid w:val="00995985"/>
    <w:rsid w:val="009967EC"/>
    <w:rsid w:val="0099712D"/>
    <w:rsid w:val="00997288"/>
    <w:rsid w:val="00997ACB"/>
    <w:rsid w:val="00997BAC"/>
    <w:rsid w:val="009A0852"/>
    <w:rsid w:val="009A0D8E"/>
    <w:rsid w:val="009A1049"/>
    <w:rsid w:val="009A2A82"/>
    <w:rsid w:val="009A31F5"/>
    <w:rsid w:val="009B0328"/>
    <w:rsid w:val="009B1833"/>
    <w:rsid w:val="009B385B"/>
    <w:rsid w:val="009B3BDB"/>
    <w:rsid w:val="009B5D4D"/>
    <w:rsid w:val="009B6993"/>
    <w:rsid w:val="009C4721"/>
    <w:rsid w:val="009C5260"/>
    <w:rsid w:val="009C57CD"/>
    <w:rsid w:val="009C6BFD"/>
    <w:rsid w:val="009C7186"/>
    <w:rsid w:val="009D00FC"/>
    <w:rsid w:val="009D5D33"/>
    <w:rsid w:val="009D61A5"/>
    <w:rsid w:val="009E2333"/>
    <w:rsid w:val="009E3A35"/>
    <w:rsid w:val="009E607C"/>
    <w:rsid w:val="009E6596"/>
    <w:rsid w:val="009E6F62"/>
    <w:rsid w:val="009F0FF0"/>
    <w:rsid w:val="009F26CE"/>
    <w:rsid w:val="009F3E2C"/>
    <w:rsid w:val="009F5843"/>
    <w:rsid w:val="009F6855"/>
    <w:rsid w:val="009F689F"/>
    <w:rsid w:val="00A00812"/>
    <w:rsid w:val="00A021D7"/>
    <w:rsid w:val="00A032F2"/>
    <w:rsid w:val="00A038AA"/>
    <w:rsid w:val="00A0502A"/>
    <w:rsid w:val="00A05D4C"/>
    <w:rsid w:val="00A06132"/>
    <w:rsid w:val="00A06739"/>
    <w:rsid w:val="00A1339D"/>
    <w:rsid w:val="00A14F72"/>
    <w:rsid w:val="00A1580E"/>
    <w:rsid w:val="00A158F5"/>
    <w:rsid w:val="00A176FC"/>
    <w:rsid w:val="00A17A5C"/>
    <w:rsid w:val="00A2098B"/>
    <w:rsid w:val="00A21117"/>
    <w:rsid w:val="00A21317"/>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16DC"/>
    <w:rsid w:val="00A62E76"/>
    <w:rsid w:val="00A63381"/>
    <w:rsid w:val="00A654DC"/>
    <w:rsid w:val="00A664F0"/>
    <w:rsid w:val="00A665E2"/>
    <w:rsid w:val="00A67211"/>
    <w:rsid w:val="00A679B1"/>
    <w:rsid w:val="00A67CDB"/>
    <w:rsid w:val="00A67FB0"/>
    <w:rsid w:val="00A70B85"/>
    <w:rsid w:val="00A70FA6"/>
    <w:rsid w:val="00A73C2E"/>
    <w:rsid w:val="00A75455"/>
    <w:rsid w:val="00A75C61"/>
    <w:rsid w:val="00A80D66"/>
    <w:rsid w:val="00A80D68"/>
    <w:rsid w:val="00A8136B"/>
    <w:rsid w:val="00A816B2"/>
    <w:rsid w:val="00A8228A"/>
    <w:rsid w:val="00A828FF"/>
    <w:rsid w:val="00A830A1"/>
    <w:rsid w:val="00A84554"/>
    <w:rsid w:val="00A849A1"/>
    <w:rsid w:val="00A85B61"/>
    <w:rsid w:val="00A8608B"/>
    <w:rsid w:val="00A862C5"/>
    <w:rsid w:val="00A87623"/>
    <w:rsid w:val="00A87EB3"/>
    <w:rsid w:val="00A90305"/>
    <w:rsid w:val="00A92C4C"/>
    <w:rsid w:val="00A940CC"/>
    <w:rsid w:val="00A94167"/>
    <w:rsid w:val="00A94747"/>
    <w:rsid w:val="00A9498F"/>
    <w:rsid w:val="00A94CD9"/>
    <w:rsid w:val="00A978B2"/>
    <w:rsid w:val="00AA0577"/>
    <w:rsid w:val="00AA07A1"/>
    <w:rsid w:val="00AA118D"/>
    <w:rsid w:val="00AA2F93"/>
    <w:rsid w:val="00AA3203"/>
    <w:rsid w:val="00AA431A"/>
    <w:rsid w:val="00AA4A30"/>
    <w:rsid w:val="00AA6CA6"/>
    <w:rsid w:val="00AA6EC8"/>
    <w:rsid w:val="00AA799B"/>
    <w:rsid w:val="00AB0439"/>
    <w:rsid w:val="00AB1438"/>
    <w:rsid w:val="00AB260A"/>
    <w:rsid w:val="00AB2721"/>
    <w:rsid w:val="00AB2879"/>
    <w:rsid w:val="00AB3833"/>
    <w:rsid w:val="00AB3E12"/>
    <w:rsid w:val="00AB5AC6"/>
    <w:rsid w:val="00AB6E67"/>
    <w:rsid w:val="00AB7419"/>
    <w:rsid w:val="00AB7791"/>
    <w:rsid w:val="00AC21F6"/>
    <w:rsid w:val="00AC226A"/>
    <w:rsid w:val="00AC3BC3"/>
    <w:rsid w:val="00AC66BC"/>
    <w:rsid w:val="00AC7669"/>
    <w:rsid w:val="00AD172E"/>
    <w:rsid w:val="00AD17A2"/>
    <w:rsid w:val="00AD1BDB"/>
    <w:rsid w:val="00AD2CF7"/>
    <w:rsid w:val="00AD6ABD"/>
    <w:rsid w:val="00AD7CC6"/>
    <w:rsid w:val="00AE34E5"/>
    <w:rsid w:val="00AE5630"/>
    <w:rsid w:val="00AE56B9"/>
    <w:rsid w:val="00AE5905"/>
    <w:rsid w:val="00AE7699"/>
    <w:rsid w:val="00AE7B79"/>
    <w:rsid w:val="00AF176C"/>
    <w:rsid w:val="00AF2A2D"/>
    <w:rsid w:val="00AF4EDE"/>
    <w:rsid w:val="00AF58D0"/>
    <w:rsid w:val="00AF5CB7"/>
    <w:rsid w:val="00B01960"/>
    <w:rsid w:val="00B02015"/>
    <w:rsid w:val="00B021BD"/>
    <w:rsid w:val="00B0509A"/>
    <w:rsid w:val="00B10957"/>
    <w:rsid w:val="00B10BCC"/>
    <w:rsid w:val="00B11BD0"/>
    <w:rsid w:val="00B202FA"/>
    <w:rsid w:val="00B20B9C"/>
    <w:rsid w:val="00B20E50"/>
    <w:rsid w:val="00B21089"/>
    <w:rsid w:val="00B214D4"/>
    <w:rsid w:val="00B23836"/>
    <w:rsid w:val="00B23E0C"/>
    <w:rsid w:val="00B25485"/>
    <w:rsid w:val="00B257D9"/>
    <w:rsid w:val="00B264FE"/>
    <w:rsid w:val="00B26D39"/>
    <w:rsid w:val="00B27DBE"/>
    <w:rsid w:val="00B3075E"/>
    <w:rsid w:val="00B307ED"/>
    <w:rsid w:val="00B34DB4"/>
    <w:rsid w:val="00B35EDE"/>
    <w:rsid w:val="00B35FED"/>
    <w:rsid w:val="00B416D5"/>
    <w:rsid w:val="00B4179F"/>
    <w:rsid w:val="00B4235E"/>
    <w:rsid w:val="00B42478"/>
    <w:rsid w:val="00B42614"/>
    <w:rsid w:val="00B436F1"/>
    <w:rsid w:val="00B439C2"/>
    <w:rsid w:val="00B44A1E"/>
    <w:rsid w:val="00B44C84"/>
    <w:rsid w:val="00B4500D"/>
    <w:rsid w:val="00B45BEA"/>
    <w:rsid w:val="00B47293"/>
    <w:rsid w:val="00B50717"/>
    <w:rsid w:val="00B50C74"/>
    <w:rsid w:val="00B51B16"/>
    <w:rsid w:val="00B523CC"/>
    <w:rsid w:val="00B532B6"/>
    <w:rsid w:val="00B55ECE"/>
    <w:rsid w:val="00B561F0"/>
    <w:rsid w:val="00B607CD"/>
    <w:rsid w:val="00B609CF"/>
    <w:rsid w:val="00B60C39"/>
    <w:rsid w:val="00B650A3"/>
    <w:rsid w:val="00B65331"/>
    <w:rsid w:val="00B6581C"/>
    <w:rsid w:val="00B65BB8"/>
    <w:rsid w:val="00B67F2B"/>
    <w:rsid w:val="00B703ED"/>
    <w:rsid w:val="00B706C4"/>
    <w:rsid w:val="00B721F0"/>
    <w:rsid w:val="00B72681"/>
    <w:rsid w:val="00B74C84"/>
    <w:rsid w:val="00B7501D"/>
    <w:rsid w:val="00B750D7"/>
    <w:rsid w:val="00B76ED0"/>
    <w:rsid w:val="00B8026D"/>
    <w:rsid w:val="00B80372"/>
    <w:rsid w:val="00B820AE"/>
    <w:rsid w:val="00B82536"/>
    <w:rsid w:val="00B83627"/>
    <w:rsid w:val="00B9272E"/>
    <w:rsid w:val="00B93150"/>
    <w:rsid w:val="00B94FD6"/>
    <w:rsid w:val="00B950AC"/>
    <w:rsid w:val="00B96708"/>
    <w:rsid w:val="00BA03B1"/>
    <w:rsid w:val="00BA050A"/>
    <w:rsid w:val="00BA175C"/>
    <w:rsid w:val="00BA1B3A"/>
    <w:rsid w:val="00BA2EE3"/>
    <w:rsid w:val="00BA37FB"/>
    <w:rsid w:val="00BA4D94"/>
    <w:rsid w:val="00BA509D"/>
    <w:rsid w:val="00BA61E3"/>
    <w:rsid w:val="00BA6B33"/>
    <w:rsid w:val="00BA6CAB"/>
    <w:rsid w:val="00BA6FA1"/>
    <w:rsid w:val="00BA7A18"/>
    <w:rsid w:val="00BB155C"/>
    <w:rsid w:val="00BB1F3D"/>
    <w:rsid w:val="00BB207C"/>
    <w:rsid w:val="00BB23BB"/>
    <w:rsid w:val="00BB3B14"/>
    <w:rsid w:val="00BB3BDD"/>
    <w:rsid w:val="00BB6CA6"/>
    <w:rsid w:val="00BC07D9"/>
    <w:rsid w:val="00BC099D"/>
    <w:rsid w:val="00BC1D24"/>
    <w:rsid w:val="00BC1EC3"/>
    <w:rsid w:val="00BC2F2F"/>
    <w:rsid w:val="00BC4006"/>
    <w:rsid w:val="00BC7ECE"/>
    <w:rsid w:val="00BC7F29"/>
    <w:rsid w:val="00BD07EE"/>
    <w:rsid w:val="00BD1604"/>
    <w:rsid w:val="00BD305E"/>
    <w:rsid w:val="00BD4B83"/>
    <w:rsid w:val="00BD6387"/>
    <w:rsid w:val="00BD6A4C"/>
    <w:rsid w:val="00BE0A35"/>
    <w:rsid w:val="00BE1313"/>
    <w:rsid w:val="00BE2EDC"/>
    <w:rsid w:val="00BE47CB"/>
    <w:rsid w:val="00BE4AC7"/>
    <w:rsid w:val="00BE5345"/>
    <w:rsid w:val="00BE57CA"/>
    <w:rsid w:val="00BE64AB"/>
    <w:rsid w:val="00BE7193"/>
    <w:rsid w:val="00BF023E"/>
    <w:rsid w:val="00BF35E0"/>
    <w:rsid w:val="00BF6017"/>
    <w:rsid w:val="00BF63C9"/>
    <w:rsid w:val="00C004D5"/>
    <w:rsid w:val="00C0278A"/>
    <w:rsid w:val="00C044E3"/>
    <w:rsid w:val="00C0489D"/>
    <w:rsid w:val="00C04970"/>
    <w:rsid w:val="00C06939"/>
    <w:rsid w:val="00C071F3"/>
    <w:rsid w:val="00C07982"/>
    <w:rsid w:val="00C07DD9"/>
    <w:rsid w:val="00C10DD7"/>
    <w:rsid w:val="00C1170A"/>
    <w:rsid w:val="00C15DF6"/>
    <w:rsid w:val="00C16191"/>
    <w:rsid w:val="00C171AC"/>
    <w:rsid w:val="00C17CBB"/>
    <w:rsid w:val="00C17F55"/>
    <w:rsid w:val="00C20DF5"/>
    <w:rsid w:val="00C21009"/>
    <w:rsid w:val="00C212F8"/>
    <w:rsid w:val="00C21743"/>
    <w:rsid w:val="00C24005"/>
    <w:rsid w:val="00C240F6"/>
    <w:rsid w:val="00C25745"/>
    <w:rsid w:val="00C261A9"/>
    <w:rsid w:val="00C2653F"/>
    <w:rsid w:val="00C268C9"/>
    <w:rsid w:val="00C26AE3"/>
    <w:rsid w:val="00C314AE"/>
    <w:rsid w:val="00C3287C"/>
    <w:rsid w:val="00C329AC"/>
    <w:rsid w:val="00C34BD3"/>
    <w:rsid w:val="00C34D00"/>
    <w:rsid w:val="00C34F51"/>
    <w:rsid w:val="00C36678"/>
    <w:rsid w:val="00C378A0"/>
    <w:rsid w:val="00C408F7"/>
    <w:rsid w:val="00C417A5"/>
    <w:rsid w:val="00C41873"/>
    <w:rsid w:val="00C42671"/>
    <w:rsid w:val="00C42D69"/>
    <w:rsid w:val="00C43D05"/>
    <w:rsid w:val="00C44493"/>
    <w:rsid w:val="00C45D21"/>
    <w:rsid w:val="00C46901"/>
    <w:rsid w:val="00C479E6"/>
    <w:rsid w:val="00C50304"/>
    <w:rsid w:val="00C50783"/>
    <w:rsid w:val="00C50CEA"/>
    <w:rsid w:val="00C556EC"/>
    <w:rsid w:val="00C569E6"/>
    <w:rsid w:val="00C6015A"/>
    <w:rsid w:val="00C60AE8"/>
    <w:rsid w:val="00C618AA"/>
    <w:rsid w:val="00C6271D"/>
    <w:rsid w:val="00C636EC"/>
    <w:rsid w:val="00C648A2"/>
    <w:rsid w:val="00C7009B"/>
    <w:rsid w:val="00C7080C"/>
    <w:rsid w:val="00C70AE2"/>
    <w:rsid w:val="00C73E98"/>
    <w:rsid w:val="00C75642"/>
    <w:rsid w:val="00C758DD"/>
    <w:rsid w:val="00C75C2C"/>
    <w:rsid w:val="00C830D1"/>
    <w:rsid w:val="00C8372F"/>
    <w:rsid w:val="00C83910"/>
    <w:rsid w:val="00C85747"/>
    <w:rsid w:val="00C86C92"/>
    <w:rsid w:val="00C86DA6"/>
    <w:rsid w:val="00C87BC6"/>
    <w:rsid w:val="00C93E8A"/>
    <w:rsid w:val="00C9485B"/>
    <w:rsid w:val="00C9531B"/>
    <w:rsid w:val="00C95423"/>
    <w:rsid w:val="00C966E4"/>
    <w:rsid w:val="00C967B3"/>
    <w:rsid w:val="00C96C7E"/>
    <w:rsid w:val="00C979C8"/>
    <w:rsid w:val="00C97B30"/>
    <w:rsid w:val="00CA13B9"/>
    <w:rsid w:val="00CA296C"/>
    <w:rsid w:val="00CA4693"/>
    <w:rsid w:val="00CA4A15"/>
    <w:rsid w:val="00CA7874"/>
    <w:rsid w:val="00CB0754"/>
    <w:rsid w:val="00CB0A2E"/>
    <w:rsid w:val="00CB3956"/>
    <w:rsid w:val="00CB4A9E"/>
    <w:rsid w:val="00CB5288"/>
    <w:rsid w:val="00CB6798"/>
    <w:rsid w:val="00CB71C4"/>
    <w:rsid w:val="00CB7D83"/>
    <w:rsid w:val="00CC034E"/>
    <w:rsid w:val="00CC3476"/>
    <w:rsid w:val="00CC3A2E"/>
    <w:rsid w:val="00CC6540"/>
    <w:rsid w:val="00CC7AAC"/>
    <w:rsid w:val="00CC7EAA"/>
    <w:rsid w:val="00CD147A"/>
    <w:rsid w:val="00CD2874"/>
    <w:rsid w:val="00CD35C6"/>
    <w:rsid w:val="00CD35CE"/>
    <w:rsid w:val="00CD3B27"/>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5587"/>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5726"/>
    <w:rsid w:val="00D1576D"/>
    <w:rsid w:val="00D17419"/>
    <w:rsid w:val="00D179C6"/>
    <w:rsid w:val="00D17BF4"/>
    <w:rsid w:val="00D20C60"/>
    <w:rsid w:val="00D214CF"/>
    <w:rsid w:val="00D27028"/>
    <w:rsid w:val="00D31FBD"/>
    <w:rsid w:val="00D32091"/>
    <w:rsid w:val="00D3391D"/>
    <w:rsid w:val="00D34ACB"/>
    <w:rsid w:val="00D3520C"/>
    <w:rsid w:val="00D354AF"/>
    <w:rsid w:val="00D35685"/>
    <w:rsid w:val="00D36058"/>
    <w:rsid w:val="00D40411"/>
    <w:rsid w:val="00D41705"/>
    <w:rsid w:val="00D41D71"/>
    <w:rsid w:val="00D42BB6"/>
    <w:rsid w:val="00D4715D"/>
    <w:rsid w:val="00D474A1"/>
    <w:rsid w:val="00D47EBA"/>
    <w:rsid w:val="00D503D4"/>
    <w:rsid w:val="00D509F6"/>
    <w:rsid w:val="00D51283"/>
    <w:rsid w:val="00D51818"/>
    <w:rsid w:val="00D518C5"/>
    <w:rsid w:val="00D52366"/>
    <w:rsid w:val="00D53050"/>
    <w:rsid w:val="00D5315A"/>
    <w:rsid w:val="00D54D15"/>
    <w:rsid w:val="00D55534"/>
    <w:rsid w:val="00D568B7"/>
    <w:rsid w:val="00D57DD8"/>
    <w:rsid w:val="00D57E70"/>
    <w:rsid w:val="00D602AF"/>
    <w:rsid w:val="00D60502"/>
    <w:rsid w:val="00D60723"/>
    <w:rsid w:val="00D610CF"/>
    <w:rsid w:val="00D61201"/>
    <w:rsid w:val="00D6129A"/>
    <w:rsid w:val="00D612AC"/>
    <w:rsid w:val="00D62AD1"/>
    <w:rsid w:val="00D62F02"/>
    <w:rsid w:val="00D63055"/>
    <w:rsid w:val="00D63F6E"/>
    <w:rsid w:val="00D65B77"/>
    <w:rsid w:val="00D665E8"/>
    <w:rsid w:val="00D6761D"/>
    <w:rsid w:val="00D6767E"/>
    <w:rsid w:val="00D67B5C"/>
    <w:rsid w:val="00D67E0E"/>
    <w:rsid w:val="00D70C58"/>
    <w:rsid w:val="00D72478"/>
    <w:rsid w:val="00D72536"/>
    <w:rsid w:val="00D728AA"/>
    <w:rsid w:val="00D72A3F"/>
    <w:rsid w:val="00D7365B"/>
    <w:rsid w:val="00D74A3F"/>
    <w:rsid w:val="00D75B3D"/>
    <w:rsid w:val="00D76511"/>
    <w:rsid w:val="00D817ED"/>
    <w:rsid w:val="00D821FB"/>
    <w:rsid w:val="00D826F7"/>
    <w:rsid w:val="00D82A10"/>
    <w:rsid w:val="00D85BFB"/>
    <w:rsid w:val="00D8774A"/>
    <w:rsid w:val="00D87FFB"/>
    <w:rsid w:val="00D92D75"/>
    <w:rsid w:val="00D963D7"/>
    <w:rsid w:val="00D971C3"/>
    <w:rsid w:val="00D97C40"/>
    <w:rsid w:val="00DA09CC"/>
    <w:rsid w:val="00DA0EC8"/>
    <w:rsid w:val="00DA377A"/>
    <w:rsid w:val="00DA3D84"/>
    <w:rsid w:val="00DA418F"/>
    <w:rsid w:val="00DA4B53"/>
    <w:rsid w:val="00DA4FBE"/>
    <w:rsid w:val="00DA5033"/>
    <w:rsid w:val="00DA72DF"/>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D8E"/>
    <w:rsid w:val="00DD2E07"/>
    <w:rsid w:val="00DD3A41"/>
    <w:rsid w:val="00DD46E5"/>
    <w:rsid w:val="00DD5261"/>
    <w:rsid w:val="00DD54D8"/>
    <w:rsid w:val="00DD6A63"/>
    <w:rsid w:val="00DD75AE"/>
    <w:rsid w:val="00DE0B19"/>
    <w:rsid w:val="00DE2487"/>
    <w:rsid w:val="00DE30BF"/>
    <w:rsid w:val="00DE4DBA"/>
    <w:rsid w:val="00DE65FD"/>
    <w:rsid w:val="00DE73D8"/>
    <w:rsid w:val="00DE7833"/>
    <w:rsid w:val="00DE7B60"/>
    <w:rsid w:val="00DE7BB9"/>
    <w:rsid w:val="00DE7D81"/>
    <w:rsid w:val="00DF54A1"/>
    <w:rsid w:val="00DF6348"/>
    <w:rsid w:val="00DF6C20"/>
    <w:rsid w:val="00DF6F82"/>
    <w:rsid w:val="00E003BD"/>
    <w:rsid w:val="00E0116D"/>
    <w:rsid w:val="00E03287"/>
    <w:rsid w:val="00E03F33"/>
    <w:rsid w:val="00E051E2"/>
    <w:rsid w:val="00E064BC"/>
    <w:rsid w:val="00E1032C"/>
    <w:rsid w:val="00E11752"/>
    <w:rsid w:val="00E11865"/>
    <w:rsid w:val="00E13DC7"/>
    <w:rsid w:val="00E13E6F"/>
    <w:rsid w:val="00E15487"/>
    <w:rsid w:val="00E15E95"/>
    <w:rsid w:val="00E167DE"/>
    <w:rsid w:val="00E17679"/>
    <w:rsid w:val="00E17EBB"/>
    <w:rsid w:val="00E202C7"/>
    <w:rsid w:val="00E2086D"/>
    <w:rsid w:val="00E212EB"/>
    <w:rsid w:val="00E22AD1"/>
    <w:rsid w:val="00E25120"/>
    <w:rsid w:val="00E251BE"/>
    <w:rsid w:val="00E2601D"/>
    <w:rsid w:val="00E2646C"/>
    <w:rsid w:val="00E30A9D"/>
    <w:rsid w:val="00E31B53"/>
    <w:rsid w:val="00E32401"/>
    <w:rsid w:val="00E32838"/>
    <w:rsid w:val="00E34884"/>
    <w:rsid w:val="00E3534D"/>
    <w:rsid w:val="00E36DDE"/>
    <w:rsid w:val="00E37403"/>
    <w:rsid w:val="00E4070B"/>
    <w:rsid w:val="00E40A47"/>
    <w:rsid w:val="00E432DE"/>
    <w:rsid w:val="00E45D5E"/>
    <w:rsid w:val="00E46624"/>
    <w:rsid w:val="00E473B5"/>
    <w:rsid w:val="00E500A8"/>
    <w:rsid w:val="00E51940"/>
    <w:rsid w:val="00E53399"/>
    <w:rsid w:val="00E5418A"/>
    <w:rsid w:val="00E543A5"/>
    <w:rsid w:val="00E557BE"/>
    <w:rsid w:val="00E56D94"/>
    <w:rsid w:val="00E5736B"/>
    <w:rsid w:val="00E61D2B"/>
    <w:rsid w:val="00E626D3"/>
    <w:rsid w:val="00E62A5A"/>
    <w:rsid w:val="00E6309F"/>
    <w:rsid w:val="00E63870"/>
    <w:rsid w:val="00E64860"/>
    <w:rsid w:val="00E6577B"/>
    <w:rsid w:val="00E658B9"/>
    <w:rsid w:val="00E66159"/>
    <w:rsid w:val="00E66313"/>
    <w:rsid w:val="00E70200"/>
    <w:rsid w:val="00E70E43"/>
    <w:rsid w:val="00E70E75"/>
    <w:rsid w:val="00E7227A"/>
    <w:rsid w:val="00E7278D"/>
    <w:rsid w:val="00E73776"/>
    <w:rsid w:val="00E750B3"/>
    <w:rsid w:val="00E765EC"/>
    <w:rsid w:val="00E806C7"/>
    <w:rsid w:val="00E812A7"/>
    <w:rsid w:val="00E81446"/>
    <w:rsid w:val="00E81C2E"/>
    <w:rsid w:val="00E852DA"/>
    <w:rsid w:val="00E86103"/>
    <w:rsid w:val="00E8621A"/>
    <w:rsid w:val="00E862E3"/>
    <w:rsid w:val="00E863C7"/>
    <w:rsid w:val="00E868AC"/>
    <w:rsid w:val="00E8773E"/>
    <w:rsid w:val="00E90082"/>
    <w:rsid w:val="00E917BB"/>
    <w:rsid w:val="00E92757"/>
    <w:rsid w:val="00E92A0B"/>
    <w:rsid w:val="00E92A74"/>
    <w:rsid w:val="00E93086"/>
    <w:rsid w:val="00E9568D"/>
    <w:rsid w:val="00E97170"/>
    <w:rsid w:val="00EA07AF"/>
    <w:rsid w:val="00EA1503"/>
    <w:rsid w:val="00EA1787"/>
    <w:rsid w:val="00EA2249"/>
    <w:rsid w:val="00EA2647"/>
    <w:rsid w:val="00EA349B"/>
    <w:rsid w:val="00EA3831"/>
    <w:rsid w:val="00EA41B5"/>
    <w:rsid w:val="00EA64BE"/>
    <w:rsid w:val="00EA6691"/>
    <w:rsid w:val="00EA762D"/>
    <w:rsid w:val="00EB0523"/>
    <w:rsid w:val="00EB3F86"/>
    <w:rsid w:val="00EB415C"/>
    <w:rsid w:val="00EB45B4"/>
    <w:rsid w:val="00EB48A4"/>
    <w:rsid w:val="00EB54D3"/>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880"/>
    <w:rsid w:val="00ED2FF6"/>
    <w:rsid w:val="00ED4E8A"/>
    <w:rsid w:val="00ED7478"/>
    <w:rsid w:val="00EE0079"/>
    <w:rsid w:val="00EE0F0F"/>
    <w:rsid w:val="00EE13B3"/>
    <w:rsid w:val="00EE19DB"/>
    <w:rsid w:val="00EE1CDE"/>
    <w:rsid w:val="00EE3408"/>
    <w:rsid w:val="00EE3B07"/>
    <w:rsid w:val="00EE3B52"/>
    <w:rsid w:val="00EE4541"/>
    <w:rsid w:val="00EE482C"/>
    <w:rsid w:val="00EE64A8"/>
    <w:rsid w:val="00EF0D5A"/>
    <w:rsid w:val="00EF1467"/>
    <w:rsid w:val="00EF28CB"/>
    <w:rsid w:val="00EF37C0"/>
    <w:rsid w:val="00EF44B4"/>
    <w:rsid w:val="00EF4609"/>
    <w:rsid w:val="00EF4C06"/>
    <w:rsid w:val="00EF7266"/>
    <w:rsid w:val="00EF7CDA"/>
    <w:rsid w:val="00F00063"/>
    <w:rsid w:val="00F0025F"/>
    <w:rsid w:val="00F00B86"/>
    <w:rsid w:val="00F01F66"/>
    <w:rsid w:val="00F040E2"/>
    <w:rsid w:val="00F04DB4"/>
    <w:rsid w:val="00F066B3"/>
    <w:rsid w:val="00F06A23"/>
    <w:rsid w:val="00F06B10"/>
    <w:rsid w:val="00F07238"/>
    <w:rsid w:val="00F076FA"/>
    <w:rsid w:val="00F077C0"/>
    <w:rsid w:val="00F07921"/>
    <w:rsid w:val="00F10356"/>
    <w:rsid w:val="00F10E14"/>
    <w:rsid w:val="00F12096"/>
    <w:rsid w:val="00F13771"/>
    <w:rsid w:val="00F13945"/>
    <w:rsid w:val="00F1396F"/>
    <w:rsid w:val="00F141D0"/>
    <w:rsid w:val="00F157C2"/>
    <w:rsid w:val="00F15FB3"/>
    <w:rsid w:val="00F1676A"/>
    <w:rsid w:val="00F16780"/>
    <w:rsid w:val="00F171E7"/>
    <w:rsid w:val="00F174E7"/>
    <w:rsid w:val="00F205A1"/>
    <w:rsid w:val="00F226A7"/>
    <w:rsid w:val="00F22B7F"/>
    <w:rsid w:val="00F238FC"/>
    <w:rsid w:val="00F23AB1"/>
    <w:rsid w:val="00F23B44"/>
    <w:rsid w:val="00F24832"/>
    <w:rsid w:val="00F249C7"/>
    <w:rsid w:val="00F2515D"/>
    <w:rsid w:val="00F263F5"/>
    <w:rsid w:val="00F267A8"/>
    <w:rsid w:val="00F26C3D"/>
    <w:rsid w:val="00F30212"/>
    <w:rsid w:val="00F30628"/>
    <w:rsid w:val="00F30662"/>
    <w:rsid w:val="00F3073B"/>
    <w:rsid w:val="00F336ED"/>
    <w:rsid w:val="00F367AA"/>
    <w:rsid w:val="00F370B9"/>
    <w:rsid w:val="00F40289"/>
    <w:rsid w:val="00F41E74"/>
    <w:rsid w:val="00F42E46"/>
    <w:rsid w:val="00F4312C"/>
    <w:rsid w:val="00F44C26"/>
    <w:rsid w:val="00F45B26"/>
    <w:rsid w:val="00F45F4E"/>
    <w:rsid w:val="00F45FC4"/>
    <w:rsid w:val="00F515D8"/>
    <w:rsid w:val="00F51C98"/>
    <w:rsid w:val="00F530AA"/>
    <w:rsid w:val="00F5474F"/>
    <w:rsid w:val="00F55D4B"/>
    <w:rsid w:val="00F64DB3"/>
    <w:rsid w:val="00F658B3"/>
    <w:rsid w:val="00F66913"/>
    <w:rsid w:val="00F7043C"/>
    <w:rsid w:val="00F72EFF"/>
    <w:rsid w:val="00F74816"/>
    <w:rsid w:val="00F74D22"/>
    <w:rsid w:val="00F7589F"/>
    <w:rsid w:val="00F80343"/>
    <w:rsid w:val="00F80916"/>
    <w:rsid w:val="00F8102D"/>
    <w:rsid w:val="00F82BDE"/>
    <w:rsid w:val="00F8409A"/>
    <w:rsid w:val="00F844B8"/>
    <w:rsid w:val="00F84B7F"/>
    <w:rsid w:val="00F86193"/>
    <w:rsid w:val="00F86853"/>
    <w:rsid w:val="00F87236"/>
    <w:rsid w:val="00F91B5A"/>
    <w:rsid w:val="00F91C52"/>
    <w:rsid w:val="00F91EBA"/>
    <w:rsid w:val="00F93CEC"/>
    <w:rsid w:val="00F9487A"/>
    <w:rsid w:val="00F963C4"/>
    <w:rsid w:val="00F9642D"/>
    <w:rsid w:val="00F975EA"/>
    <w:rsid w:val="00FA0E35"/>
    <w:rsid w:val="00FA17F5"/>
    <w:rsid w:val="00FA20BD"/>
    <w:rsid w:val="00FA2211"/>
    <w:rsid w:val="00FA2668"/>
    <w:rsid w:val="00FA32BD"/>
    <w:rsid w:val="00FA445D"/>
    <w:rsid w:val="00FA4A4C"/>
    <w:rsid w:val="00FA5B48"/>
    <w:rsid w:val="00FA5BEE"/>
    <w:rsid w:val="00FA5C8B"/>
    <w:rsid w:val="00FA62B6"/>
    <w:rsid w:val="00FB0243"/>
    <w:rsid w:val="00FB0E2E"/>
    <w:rsid w:val="00FB6142"/>
    <w:rsid w:val="00FB7032"/>
    <w:rsid w:val="00FC12BB"/>
    <w:rsid w:val="00FC3CFD"/>
    <w:rsid w:val="00FC54E4"/>
    <w:rsid w:val="00FD07D7"/>
    <w:rsid w:val="00FD163E"/>
    <w:rsid w:val="00FD1DE6"/>
    <w:rsid w:val="00FD2E33"/>
    <w:rsid w:val="00FD41FD"/>
    <w:rsid w:val="00FD48CE"/>
    <w:rsid w:val="00FD4B80"/>
    <w:rsid w:val="00FD509B"/>
    <w:rsid w:val="00FD52E8"/>
    <w:rsid w:val="00FD67B8"/>
    <w:rsid w:val="00FE0411"/>
    <w:rsid w:val="00FE1CE5"/>
    <w:rsid w:val="00FE1EC1"/>
    <w:rsid w:val="00FE1FDD"/>
    <w:rsid w:val="00FE2B7F"/>
    <w:rsid w:val="00FE37E3"/>
    <w:rsid w:val="00FE51E2"/>
    <w:rsid w:val="00FE5E36"/>
    <w:rsid w:val="00FE7E0A"/>
    <w:rsid w:val="00FF01D5"/>
    <w:rsid w:val="00FF0542"/>
    <w:rsid w:val="00FF0FC7"/>
    <w:rsid w:val="00FF142F"/>
    <w:rsid w:val="00FF1F70"/>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ECA98EB"/>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011280"/>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9E438D3"/>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33"/>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7"/>
      </w:numPr>
      <w:contextualSpacing/>
    </w:pPr>
  </w:style>
  <w:style w:type="paragraph" w:customStyle="1" w:styleId="StyleLegal1Tahoma10pt">
    <w:name w:val="Style Legal 1 + Tahoma 10 pt"/>
    <w:basedOn w:val="Normal"/>
    <w:rsid w:val="00BF023E"/>
    <w:pPr>
      <w:keepNext/>
      <w:numPr>
        <w:numId w:val="9"/>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8"/>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8"/>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8"/>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8"/>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8"/>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8"/>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8"/>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14"/>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14"/>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14"/>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14"/>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14"/>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14"/>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14"/>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14"/>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 w:type="character" w:customStyle="1" w:styleId="ts-alignment-element">
    <w:name w:val="ts-alignment-element"/>
    <w:basedOn w:val="DefaultParagraphFont"/>
    <w:rsid w:val="00247933"/>
  </w:style>
  <w:style w:type="paragraph" w:customStyle="1" w:styleId="paragraph">
    <w:name w:val="paragraph"/>
    <w:basedOn w:val="Normal"/>
    <w:rsid w:val="00983FF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983FFB"/>
  </w:style>
  <w:style w:type="character" w:customStyle="1" w:styleId="eop">
    <w:name w:val="eop"/>
    <w:basedOn w:val="DefaultParagraphFont"/>
    <w:rsid w:val="00983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A7C82E0FD832489D8C889A3676F861C1"/>
        <w:category>
          <w:name w:val="General"/>
          <w:gallery w:val="placeholder"/>
        </w:category>
        <w:types>
          <w:type w:val="bbPlcHdr"/>
        </w:types>
        <w:behaviors>
          <w:behavior w:val="content"/>
        </w:behaviors>
        <w:guid w:val="{DF2AE663-70F6-44C8-B0F3-4E1F7DDFA300}"/>
      </w:docPartPr>
      <w:docPartBody>
        <w:p w:rsidR="00E750B3" w:rsidRDefault="002C4C63" w:rsidP="002C4C63">
          <w:pPr>
            <w:pStyle w:val="A7C82E0FD832489D8C889A3676F861C1"/>
          </w:pPr>
          <w:r w:rsidRPr="00483E7D">
            <w:rPr>
              <w:rFonts w:cs="Arial"/>
              <w:bCs/>
              <w:color w:val="FF0000"/>
            </w:rPr>
            <w:t>INSERT DATE</w:t>
          </w:r>
        </w:p>
      </w:docPartBody>
    </w:docPart>
    <w:docPart>
      <w:docPartPr>
        <w:name w:val="2F902BCACE25418EA83319CB8DD900EA"/>
        <w:category>
          <w:name w:val="General"/>
          <w:gallery w:val="placeholder"/>
        </w:category>
        <w:types>
          <w:type w:val="bbPlcHdr"/>
        </w:types>
        <w:behaviors>
          <w:behavior w:val="content"/>
        </w:behaviors>
        <w:guid w:val="{ED7CB48F-6571-486B-A174-DFAA86AC24D7}"/>
      </w:docPartPr>
      <w:docPartBody>
        <w:p w:rsidR="008E5349" w:rsidRDefault="00E750B3" w:rsidP="00E750B3">
          <w:pPr>
            <w:pStyle w:val="2F902BCACE25418EA83319CB8DD900EA"/>
          </w:pPr>
          <w:r w:rsidRPr="00483E7D">
            <w:rPr>
              <w:rFonts w:cs="Arial"/>
              <w:bCs/>
              <w:color w:val="FF0000"/>
            </w:rPr>
            <w:t>INSERT DATE</w:t>
          </w:r>
        </w:p>
      </w:docPartBody>
    </w:docPart>
    <w:docPart>
      <w:docPartPr>
        <w:name w:val="5B9F1E38958B44179A100403AC94FED9"/>
        <w:category>
          <w:name w:val="General"/>
          <w:gallery w:val="placeholder"/>
        </w:category>
        <w:types>
          <w:type w:val="bbPlcHdr"/>
        </w:types>
        <w:behaviors>
          <w:behavior w:val="content"/>
        </w:behaviors>
        <w:guid w:val="{9097CFB1-941A-4256-B4FC-5C3417007CF0}"/>
      </w:docPartPr>
      <w:docPartBody>
        <w:p w:rsidR="00B360CF" w:rsidRDefault="008E5349" w:rsidP="008E5349">
          <w:pPr>
            <w:pStyle w:val="5B9F1E38958B44179A100403AC94FED9"/>
          </w:pPr>
          <w:r w:rsidRPr="00483E7D">
            <w:rPr>
              <w:rFonts w:cs="Arial"/>
              <w:bCs/>
              <w:color w:val="FF0000"/>
            </w:rPr>
            <w:t>INSERT DATE</w:t>
          </w:r>
        </w:p>
      </w:docPartBody>
    </w:docPart>
    <w:docPart>
      <w:docPartPr>
        <w:name w:val="A07010D53D4A4AD2B85582EA86384542"/>
        <w:category>
          <w:name w:val="General"/>
          <w:gallery w:val="placeholder"/>
        </w:category>
        <w:types>
          <w:type w:val="bbPlcHdr"/>
        </w:types>
        <w:behaviors>
          <w:behavior w:val="content"/>
        </w:behaviors>
        <w:guid w:val="{3F99BE32-A2C9-4945-91ED-B8A5D773718B}"/>
      </w:docPartPr>
      <w:docPartBody>
        <w:p w:rsidR="00967DE4" w:rsidRDefault="00F75F86" w:rsidP="00F75F86">
          <w:pPr>
            <w:pStyle w:val="A07010D53D4A4AD2B85582EA86384542"/>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62D9D"/>
    <w:rsid w:val="001072F4"/>
    <w:rsid w:val="0011067D"/>
    <w:rsid w:val="0011088D"/>
    <w:rsid w:val="0017187E"/>
    <w:rsid w:val="00190CFF"/>
    <w:rsid w:val="00252CC6"/>
    <w:rsid w:val="00253B4E"/>
    <w:rsid w:val="002A1C8B"/>
    <w:rsid w:val="002A7355"/>
    <w:rsid w:val="002B7B33"/>
    <w:rsid w:val="002C3866"/>
    <w:rsid w:val="002C4C63"/>
    <w:rsid w:val="003034C0"/>
    <w:rsid w:val="00326965"/>
    <w:rsid w:val="00356761"/>
    <w:rsid w:val="003A3F7D"/>
    <w:rsid w:val="003B2B37"/>
    <w:rsid w:val="003C78E5"/>
    <w:rsid w:val="00402C9C"/>
    <w:rsid w:val="00427A1A"/>
    <w:rsid w:val="00427BCC"/>
    <w:rsid w:val="004615A8"/>
    <w:rsid w:val="0048096E"/>
    <w:rsid w:val="0048242F"/>
    <w:rsid w:val="00482593"/>
    <w:rsid w:val="004A54DC"/>
    <w:rsid w:val="004C65BA"/>
    <w:rsid w:val="004D19EF"/>
    <w:rsid w:val="00540B2C"/>
    <w:rsid w:val="005704A0"/>
    <w:rsid w:val="00582129"/>
    <w:rsid w:val="005A5F7F"/>
    <w:rsid w:val="005A70B3"/>
    <w:rsid w:val="005D06FE"/>
    <w:rsid w:val="005F74C6"/>
    <w:rsid w:val="0063722E"/>
    <w:rsid w:val="00652976"/>
    <w:rsid w:val="00663B1B"/>
    <w:rsid w:val="0070376A"/>
    <w:rsid w:val="007228CC"/>
    <w:rsid w:val="00736F05"/>
    <w:rsid w:val="00746B9B"/>
    <w:rsid w:val="00754CEF"/>
    <w:rsid w:val="00773428"/>
    <w:rsid w:val="00793B28"/>
    <w:rsid w:val="007D5559"/>
    <w:rsid w:val="00821E63"/>
    <w:rsid w:val="00826240"/>
    <w:rsid w:val="00836601"/>
    <w:rsid w:val="00847471"/>
    <w:rsid w:val="00872017"/>
    <w:rsid w:val="00883D51"/>
    <w:rsid w:val="008A694F"/>
    <w:rsid w:val="008B555B"/>
    <w:rsid w:val="008C1A18"/>
    <w:rsid w:val="008C5EE2"/>
    <w:rsid w:val="008D3FF3"/>
    <w:rsid w:val="008D7B97"/>
    <w:rsid w:val="008E5349"/>
    <w:rsid w:val="00925B27"/>
    <w:rsid w:val="00967DE4"/>
    <w:rsid w:val="009D1D93"/>
    <w:rsid w:val="00A015B9"/>
    <w:rsid w:val="00A0748A"/>
    <w:rsid w:val="00A2098B"/>
    <w:rsid w:val="00A32512"/>
    <w:rsid w:val="00A862C5"/>
    <w:rsid w:val="00AA1C51"/>
    <w:rsid w:val="00AD4631"/>
    <w:rsid w:val="00B038A0"/>
    <w:rsid w:val="00B15943"/>
    <w:rsid w:val="00B360CF"/>
    <w:rsid w:val="00B416D5"/>
    <w:rsid w:val="00B63475"/>
    <w:rsid w:val="00B81945"/>
    <w:rsid w:val="00BA4D94"/>
    <w:rsid w:val="00C1170A"/>
    <w:rsid w:val="00C61275"/>
    <w:rsid w:val="00C618AA"/>
    <w:rsid w:val="00CA01FE"/>
    <w:rsid w:val="00CD35CE"/>
    <w:rsid w:val="00CF50B0"/>
    <w:rsid w:val="00D04E54"/>
    <w:rsid w:val="00D437A8"/>
    <w:rsid w:val="00D83E0D"/>
    <w:rsid w:val="00E32838"/>
    <w:rsid w:val="00E55241"/>
    <w:rsid w:val="00E70200"/>
    <w:rsid w:val="00E750B3"/>
    <w:rsid w:val="00EA651A"/>
    <w:rsid w:val="00EC4037"/>
    <w:rsid w:val="00F23AB1"/>
    <w:rsid w:val="00F63BA1"/>
    <w:rsid w:val="00F75F86"/>
    <w:rsid w:val="00F824CF"/>
    <w:rsid w:val="00F85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5C0607FFBC904E0EA72170D32C7A6A22">
    <w:name w:val="5C0607FFBC904E0EA72170D32C7A6A22"/>
    <w:rsid w:val="00793B28"/>
  </w:style>
  <w:style w:type="paragraph" w:customStyle="1" w:styleId="A7C82E0FD832489D8C889A3676F861C1">
    <w:name w:val="A7C82E0FD832489D8C889A3676F861C1"/>
    <w:rsid w:val="002C4C63"/>
    <w:pPr>
      <w:spacing w:line="278" w:lineRule="auto"/>
    </w:pPr>
    <w:rPr>
      <w:kern w:val="2"/>
      <w:sz w:val="24"/>
      <w:szCs w:val="24"/>
      <w14:ligatures w14:val="standardContextual"/>
    </w:rPr>
  </w:style>
  <w:style w:type="paragraph" w:customStyle="1" w:styleId="2F902BCACE25418EA83319CB8DD900EA">
    <w:name w:val="2F902BCACE25418EA83319CB8DD900EA"/>
    <w:rsid w:val="00E750B3"/>
    <w:pPr>
      <w:spacing w:line="278" w:lineRule="auto"/>
    </w:pPr>
    <w:rPr>
      <w:kern w:val="2"/>
      <w:sz w:val="24"/>
      <w:szCs w:val="24"/>
      <w14:ligatures w14:val="standardContextual"/>
    </w:rPr>
  </w:style>
  <w:style w:type="paragraph" w:customStyle="1" w:styleId="5B9F1E38958B44179A100403AC94FED9">
    <w:name w:val="5B9F1E38958B44179A100403AC94FED9"/>
    <w:rsid w:val="008E5349"/>
    <w:pPr>
      <w:spacing w:line="278" w:lineRule="auto"/>
    </w:pPr>
    <w:rPr>
      <w:kern w:val="2"/>
      <w:sz w:val="24"/>
      <w:szCs w:val="24"/>
      <w14:ligatures w14:val="standardContextual"/>
    </w:rPr>
  </w:style>
  <w:style w:type="paragraph" w:customStyle="1" w:styleId="A07010D53D4A4AD2B85582EA86384542">
    <w:name w:val="A07010D53D4A4AD2B85582EA86384542"/>
    <w:rsid w:val="00F75F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88005c5-61c2-4a23-9f80-ae89eb7e17bf"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TaxCatchAll xmlns="654f3204-3689-43e3-be2c-0af8b5364052" xsi:nil="true"/>
    <lcf76f155ced4ddcb4097134ff3c332f xmlns="cd68d99b-3605-487f-9588-c622d13e969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2.xml><?xml version="1.0" encoding="utf-8"?>
<ds:datastoreItem xmlns:ds="http://schemas.openxmlformats.org/officeDocument/2006/customXml" ds:itemID="{B69CB2C2-1A6F-4F2A-A88C-A4A09630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4.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5.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28</Pages>
  <Words>7672</Words>
  <Characters>40587</Characters>
  <Application>Microsoft Office Word</Application>
  <DocSecurity>0</DocSecurity>
  <Lines>966</Lines>
  <Paragraphs>518</Paragraphs>
  <ScaleCrop>false</ScaleCrop>
  <Company/>
  <LinksUpToDate>false</LinksUpToDate>
  <CharactersWithSpaces>47741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250</cp:revision>
  <cp:lastPrinted>2017-09-29T07:16:00Z</cp:lastPrinted>
  <dcterms:created xsi:type="dcterms:W3CDTF">2025-06-18T11:03:00Z</dcterms:created>
  <dcterms:modified xsi:type="dcterms:W3CDTF">2026-06-05T11:11:00Z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